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4DA5" w14:textId="77777777" w:rsidR="00327397" w:rsidRDefault="006A6290" w:rsidP="00327397">
      <w:pPr>
        <w:jc w:val="center"/>
        <w:rPr>
          <w:b/>
        </w:rPr>
      </w:pPr>
      <w:r w:rsidRPr="00026863">
        <w:drawing>
          <wp:anchor distT="0" distB="0" distL="114300" distR="114300" simplePos="0" relativeHeight="251680768" behindDoc="0" locked="0" layoutInCell="1" allowOverlap="1" wp14:anchorId="58243F37" wp14:editId="0199F6DA">
            <wp:simplePos x="0" y="0"/>
            <wp:positionH relativeFrom="column">
              <wp:posOffset>99060</wp:posOffset>
            </wp:positionH>
            <wp:positionV relativeFrom="paragraph">
              <wp:posOffset>-338455</wp:posOffset>
            </wp:positionV>
            <wp:extent cx="6038850" cy="1337531"/>
            <wp:effectExtent l="0" t="0" r="0" b="0"/>
            <wp:wrapNone/>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cstate="print">
                      <a:extLst>
                        <a:ext uri="{28A0092B-C50C-407E-A947-70E740481C1C}">
                          <a14:useLocalDpi xmlns:a14="http://schemas.microsoft.com/office/drawing/2010/main" val="0"/>
                        </a:ext>
                      </a:extLst>
                    </a:blip>
                    <a:srcRect l="6313" t="35887" r="5962" b="29478"/>
                    <a:stretch>
                      <a:fillRect/>
                    </a:stretch>
                  </pic:blipFill>
                  <pic:spPr bwMode="auto">
                    <a:xfrm>
                      <a:off x="0" y="0"/>
                      <a:ext cx="6043402" cy="13385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A56A89" w14:textId="77777777" w:rsidR="006A6290" w:rsidRDefault="006A6290" w:rsidP="00327397">
      <w:pPr>
        <w:jc w:val="center"/>
        <w:rPr>
          <w:b/>
        </w:rPr>
      </w:pPr>
    </w:p>
    <w:p w14:paraId="72F5016D" w14:textId="77777777" w:rsidR="006A6290" w:rsidRDefault="006A6290" w:rsidP="00327397">
      <w:pPr>
        <w:jc w:val="center"/>
        <w:rPr>
          <w:b/>
        </w:rPr>
      </w:pPr>
    </w:p>
    <w:p w14:paraId="3C44B5DF" w14:textId="77777777" w:rsidR="006A6290" w:rsidRDefault="006A6290" w:rsidP="00327397">
      <w:pPr>
        <w:jc w:val="center"/>
        <w:rPr>
          <w:b/>
        </w:rPr>
      </w:pPr>
    </w:p>
    <w:p w14:paraId="33020ED8" w14:textId="77777777" w:rsidR="006A6290" w:rsidRDefault="006A6290" w:rsidP="00327397">
      <w:pPr>
        <w:jc w:val="center"/>
        <w:rPr>
          <w:b/>
        </w:rPr>
      </w:pPr>
    </w:p>
    <w:p w14:paraId="71003E58" w14:textId="77777777" w:rsidR="006A6290" w:rsidRDefault="006A6290" w:rsidP="00327397">
      <w:pPr>
        <w:jc w:val="center"/>
        <w:rPr>
          <w:b/>
        </w:rPr>
      </w:pPr>
    </w:p>
    <w:p w14:paraId="003D4145" w14:textId="77777777" w:rsidR="00043ABE" w:rsidRDefault="00043ABE" w:rsidP="00941A9F">
      <w:pPr>
        <w:spacing w:line="276" w:lineRule="auto"/>
        <w:jc w:val="center"/>
        <w:rPr>
          <w:sz w:val="26"/>
          <w:szCs w:val="26"/>
        </w:rPr>
      </w:pPr>
    </w:p>
    <w:p w14:paraId="48FD9FD3" w14:textId="370E1BA0" w:rsidR="00941A9F" w:rsidRPr="0098698A" w:rsidRDefault="0098698A" w:rsidP="00941A9F">
      <w:pPr>
        <w:spacing w:line="276" w:lineRule="auto"/>
        <w:jc w:val="center"/>
        <w:rPr>
          <w:sz w:val="26"/>
          <w:szCs w:val="26"/>
        </w:rPr>
      </w:pPr>
      <w:r w:rsidRPr="00EC4370">
        <w:rPr>
          <w:sz w:val="26"/>
          <w:szCs w:val="26"/>
        </w:rPr>
        <w:t xml:space="preserve">Msz.: </w:t>
      </w:r>
      <w:r w:rsidR="00D95EB3">
        <w:rPr>
          <w:sz w:val="26"/>
          <w:szCs w:val="26"/>
        </w:rPr>
        <w:t>23</w:t>
      </w:r>
      <w:r w:rsidRPr="00EC4370">
        <w:rPr>
          <w:sz w:val="26"/>
          <w:szCs w:val="26"/>
        </w:rPr>
        <w:t>/20</w:t>
      </w:r>
      <w:r w:rsidR="000A5F91" w:rsidRPr="00EC4370">
        <w:rPr>
          <w:sz w:val="26"/>
          <w:szCs w:val="26"/>
        </w:rPr>
        <w:t>2</w:t>
      </w:r>
      <w:r w:rsidR="00D95EB3">
        <w:rPr>
          <w:sz w:val="26"/>
          <w:szCs w:val="26"/>
        </w:rPr>
        <w:t>1</w:t>
      </w:r>
    </w:p>
    <w:p w14:paraId="44E93E7D" w14:textId="77777777" w:rsidR="0098698A" w:rsidRPr="00043ABE" w:rsidRDefault="0098698A" w:rsidP="00941A9F">
      <w:pPr>
        <w:spacing w:line="276" w:lineRule="auto"/>
        <w:jc w:val="center"/>
        <w:rPr>
          <w:rFonts w:ascii="Garamond" w:hAnsi="Garamond"/>
          <w:b/>
          <w:sz w:val="26"/>
          <w:szCs w:val="26"/>
        </w:rPr>
      </w:pPr>
    </w:p>
    <w:p w14:paraId="3425EEBE" w14:textId="20591245" w:rsidR="00D95EB3" w:rsidRDefault="00D95EB3" w:rsidP="00D95EB3">
      <w:pPr>
        <w:pStyle w:val="Szvegtrzs2"/>
        <w:spacing w:line="276" w:lineRule="auto"/>
        <w:jc w:val="center"/>
        <w:rPr>
          <w:rFonts w:ascii="Garamond" w:hAnsi="Garamond"/>
          <w:b/>
          <w:iCs/>
          <w:color w:val="76923C" w:themeColor="accent3" w:themeShade="BF"/>
          <w:sz w:val="32"/>
          <w:szCs w:val="32"/>
        </w:rPr>
      </w:pPr>
      <w:r w:rsidRPr="00D95EB3">
        <w:rPr>
          <w:rFonts w:ascii="Garamond" w:hAnsi="Garamond"/>
          <w:b/>
          <w:iCs/>
          <w:color w:val="76923C" w:themeColor="accent3" w:themeShade="BF"/>
          <w:sz w:val="32"/>
          <w:szCs w:val="32"/>
        </w:rPr>
        <w:t>„Duna-Tisza közi térségi turisztikai koncepció támogatása" tárgyú projekt részeként megvalósuló „Lakitelek turisztikai fejlesztési koncepciója" című, ET-2020-02-111 azonosítószámú projekt</w:t>
      </w:r>
    </w:p>
    <w:p w14:paraId="141E9E96" w14:textId="77777777" w:rsidR="00D95EB3" w:rsidRPr="00D95EB3" w:rsidRDefault="00D95EB3" w:rsidP="00D95EB3">
      <w:pPr>
        <w:pStyle w:val="Szvegtrzs2"/>
        <w:spacing w:line="276" w:lineRule="auto"/>
        <w:jc w:val="center"/>
        <w:rPr>
          <w:rFonts w:ascii="Garamond" w:hAnsi="Garamond"/>
          <w:b/>
          <w:iCs/>
          <w:color w:val="76923C" w:themeColor="accent3" w:themeShade="BF"/>
          <w:sz w:val="32"/>
          <w:szCs w:val="32"/>
        </w:rPr>
      </w:pPr>
    </w:p>
    <w:p w14:paraId="380ABB9A" w14:textId="04BA4077" w:rsidR="00941A9F" w:rsidRPr="00043ABE" w:rsidRDefault="00D95EB3" w:rsidP="00D95EB3">
      <w:pPr>
        <w:pStyle w:val="Szvegtrzs2"/>
        <w:spacing w:line="276" w:lineRule="auto"/>
        <w:jc w:val="center"/>
        <w:rPr>
          <w:rFonts w:ascii="Garamond" w:hAnsi="Garamond"/>
          <w:b/>
          <w:i/>
          <w:caps/>
          <w:color w:val="76923C" w:themeColor="accent3" w:themeShade="BF"/>
          <w:sz w:val="32"/>
          <w:szCs w:val="32"/>
          <w:u w:val="single"/>
        </w:rPr>
      </w:pPr>
      <w:r w:rsidRPr="00D95EB3">
        <w:rPr>
          <w:rFonts w:ascii="Garamond" w:hAnsi="Garamond"/>
          <w:b/>
          <w:iCs/>
          <w:color w:val="76923C" w:themeColor="accent3" w:themeShade="BF"/>
          <w:sz w:val="32"/>
          <w:szCs w:val="32"/>
        </w:rPr>
        <w:t xml:space="preserve">LAKITELEK-TŐSERDŐ ÖKOLÓGIAI, VÍZMEGTARTÁSI ÉS ÖKOTURISZTIKAI KOMPLEX </w:t>
      </w:r>
      <w:r>
        <w:rPr>
          <w:rFonts w:ascii="Garamond" w:hAnsi="Garamond"/>
          <w:b/>
          <w:iCs/>
          <w:color w:val="76923C" w:themeColor="accent3" w:themeShade="BF"/>
          <w:sz w:val="32"/>
          <w:szCs w:val="32"/>
        </w:rPr>
        <w:t>FEJLESZTÉSE</w:t>
      </w:r>
    </w:p>
    <w:p w14:paraId="3ACB6042" w14:textId="45C838C4" w:rsidR="001E7D7A" w:rsidRDefault="001E7D7A" w:rsidP="00941A9F">
      <w:pPr>
        <w:pStyle w:val="Szvegtrzs2"/>
        <w:spacing w:line="360" w:lineRule="auto"/>
        <w:rPr>
          <w:bCs/>
        </w:rPr>
      </w:pPr>
    </w:p>
    <w:p w14:paraId="2D368581" w14:textId="369ADA59" w:rsidR="00D95EB3" w:rsidRDefault="00D95EB3" w:rsidP="0074474D">
      <w:pPr>
        <w:pStyle w:val="Szvegtrzs2"/>
        <w:spacing w:line="360" w:lineRule="auto"/>
        <w:jc w:val="center"/>
        <w:rPr>
          <w:bCs/>
        </w:rPr>
      </w:pPr>
      <w:r>
        <w:rPr>
          <w:bCs/>
          <w:noProof/>
        </w:rPr>
        <w:drawing>
          <wp:inline distT="0" distB="0" distL="0" distR="0" wp14:anchorId="6DB76996" wp14:editId="0AB5ACF3">
            <wp:extent cx="5258448" cy="4067175"/>
            <wp:effectExtent l="133350" t="76200" r="56515" b="14287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rotWithShape="1">
                    <a:blip r:embed="rId9" cstate="print">
                      <a:extLst>
                        <a:ext uri="{BEBA8EAE-BF5A-486C-A8C5-ECC9F3942E4B}">
                          <a14:imgProps xmlns:a14="http://schemas.microsoft.com/office/drawing/2010/main">
                            <a14:imgLayer r:embed="rId10">
                              <a14:imgEffect>
                                <a14:brightnessContrast bright="29000"/>
                              </a14:imgEffect>
                            </a14:imgLayer>
                          </a14:imgProps>
                        </a:ext>
                        <a:ext uri="{28A0092B-C50C-407E-A947-70E740481C1C}">
                          <a14:useLocalDpi xmlns:a14="http://schemas.microsoft.com/office/drawing/2010/main" val="0"/>
                        </a:ext>
                      </a:extLst>
                    </a:blip>
                    <a:srcRect l="11517" t="9098" r="20471" b="5476"/>
                    <a:stretch/>
                  </pic:blipFill>
                  <pic:spPr bwMode="auto">
                    <a:xfrm>
                      <a:off x="0" y="0"/>
                      <a:ext cx="5268573" cy="407500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inline>
        </w:drawing>
      </w:r>
    </w:p>
    <w:p w14:paraId="3F566BC4" w14:textId="77777777" w:rsidR="00941A9F" w:rsidRDefault="00941A9F" w:rsidP="00941A9F">
      <w:pPr>
        <w:pStyle w:val="lfej"/>
        <w:tabs>
          <w:tab w:val="clear" w:pos="4536"/>
          <w:tab w:val="clear" w:pos="9072"/>
        </w:tabs>
      </w:pPr>
    </w:p>
    <w:p w14:paraId="71711352" w14:textId="3D3217CF" w:rsidR="00941A9F" w:rsidRPr="00043ABE" w:rsidRDefault="00941A9F" w:rsidP="00941A9F">
      <w:pPr>
        <w:jc w:val="center"/>
        <w:rPr>
          <w:rFonts w:ascii="Garamond" w:hAnsi="Garamond"/>
          <w:caps/>
        </w:rPr>
      </w:pPr>
      <w:r w:rsidRPr="00043ABE">
        <w:rPr>
          <w:rFonts w:ascii="Garamond" w:hAnsi="Garamond"/>
        </w:rPr>
        <w:t>20</w:t>
      </w:r>
      <w:r w:rsidR="007B3E1F">
        <w:rPr>
          <w:rFonts w:ascii="Garamond" w:hAnsi="Garamond"/>
        </w:rPr>
        <w:t>2</w:t>
      </w:r>
      <w:r w:rsidR="00D95EB3">
        <w:rPr>
          <w:rFonts w:ascii="Garamond" w:hAnsi="Garamond"/>
        </w:rPr>
        <w:t>1</w:t>
      </w:r>
      <w:r w:rsidRPr="00043ABE">
        <w:rPr>
          <w:rFonts w:ascii="Garamond" w:hAnsi="Garamond"/>
        </w:rPr>
        <w:t xml:space="preserve">. </w:t>
      </w:r>
      <w:r w:rsidR="00D95EB3">
        <w:rPr>
          <w:rFonts w:ascii="Garamond" w:hAnsi="Garamond"/>
        </w:rPr>
        <w:t>augusztus</w:t>
      </w:r>
    </w:p>
    <w:p w14:paraId="19FF17D1" w14:textId="76B89F98" w:rsidR="00941A9F" w:rsidRDefault="00941A9F" w:rsidP="00941A9F">
      <w:pPr>
        <w:jc w:val="center"/>
        <w:rPr>
          <w:rFonts w:ascii="Garamond" w:hAnsi="Garamond"/>
          <w:sz w:val="16"/>
        </w:rPr>
      </w:pPr>
    </w:p>
    <w:p w14:paraId="6A1BCF93" w14:textId="1137607A" w:rsidR="00851691" w:rsidRDefault="00F477E9" w:rsidP="006748C7">
      <w:pPr>
        <w:pStyle w:val="Cmsor1"/>
        <w:spacing w:before="240" w:after="360"/>
        <w:rPr>
          <w:rFonts w:ascii="Garamond" w:hAnsi="Garamond"/>
          <w:i/>
        </w:rPr>
      </w:pPr>
      <w:bookmarkStart w:id="0" w:name="_Toc67261584"/>
      <w:r w:rsidRPr="006748C7">
        <w:rPr>
          <w:rFonts w:ascii="Garamond" w:hAnsi="Garamond"/>
          <w:i/>
        </w:rPr>
        <w:lastRenderedPageBreak/>
        <w:t xml:space="preserve">1. </w:t>
      </w:r>
      <w:r w:rsidR="00851691">
        <w:rPr>
          <w:rFonts w:ascii="Garamond" w:hAnsi="Garamond"/>
          <w:i/>
        </w:rPr>
        <w:t>Előszó</w:t>
      </w:r>
    </w:p>
    <w:p w14:paraId="2E14BDA8" w14:textId="2CCAF396" w:rsidR="00851691" w:rsidRDefault="00851691" w:rsidP="00851691">
      <w:pPr>
        <w:pStyle w:val="Nincstrkz"/>
        <w:spacing w:after="120" w:line="276" w:lineRule="auto"/>
        <w:ind w:firstLine="709"/>
        <w:rPr>
          <w:rFonts w:ascii="Garamond" w:hAnsi="Garamond"/>
        </w:rPr>
      </w:pPr>
      <w:r w:rsidRPr="00851691">
        <w:rPr>
          <w:rFonts w:ascii="Garamond" w:hAnsi="Garamond"/>
        </w:rPr>
        <w:t>Tőserdő, valamint a szikrai Holt-Tisza hazánkban egyedülálló természeti értékekkel rendelkezik, megőrizte a tiszai folyamszabályozás előtti jellegét. Növényeit és állatállományát a Kiskunsági Nemzeti Park is védi. Bács-Kiskun megyében az egyetlen terület, ahol a kiskunsági homokvidék és a tiszai felszín élesen találkozik.</w:t>
      </w:r>
    </w:p>
    <w:p w14:paraId="70C421B2" w14:textId="1B5F322E" w:rsidR="00851691" w:rsidRDefault="00851691" w:rsidP="00851691">
      <w:pPr>
        <w:pStyle w:val="Nincstrkz"/>
        <w:spacing w:after="120" w:line="276" w:lineRule="auto"/>
        <w:ind w:firstLine="709"/>
        <w:rPr>
          <w:rFonts w:ascii="Garamond" w:hAnsi="Garamond"/>
        </w:rPr>
      </w:pPr>
      <w:r w:rsidRPr="00851691">
        <w:rPr>
          <w:rFonts w:ascii="Garamond" w:hAnsi="Garamond"/>
        </w:rPr>
        <w:t>Szikra a kapcsolódó Tőserdővel és Holt-Tiszával átmeneti jellegű terület, a Duna és a Tisza felszínformáló munkájának találkozási pontja. A szeles ártéri felszínt a Tisza formálta, ám attól nyugatra és keletre (a Tiszazugban is) szélfútta, dunai eredetű futóhomok buckasorok halmozódtak fel.</w:t>
      </w:r>
    </w:p>
    <w:p w14:paraId="6EE42844" w14:textId="334F14AC" w:rsidR="00851691" w:rsidRDefault="00851691" w:rsidP="00851691">
      <w:pPr>
        <w:pStyle w:val="Nincstrkz"/>
        <w:spacing w:after="120" w:line="276" w:lineRule="auto"/>
        <w:ind w:firstLine="709"/>
        <w:rPr>
          <w:rFonts w:ascii="Garamond" w:hAnsi="Garamond"/>
        </w:rPr>
      </w:pPr>
      <w:r w:rsidRPr="00851691">
        <w:rPr>
          <w:rFonts w:ascii="Garamond" w:hAnsi="Garamond"/>
        </w:rPr>
        <w:t>Szikra első védetté nyilvánítását 1955-ben javasoltak, s a Kiskunsági Nemzeti Park megalapításakor, 1975-ben lett nemzeti parki törzsterület. Változatos geomorfológiai tájként a Tisza mente egyetlen nemzetközi jelentőségű területe.</w:t>
      </w:r>
    </w:p>
    <w:p w14:paraId="0C62BDC7" w14:textId="77777777" w:rsidR="00851691" w:rsidRDefault="00851691" w:rsidP="00851691">
      <w:pPr>
        <w:pStyle w:val="Nincstrkz"/>
        <w:spacing w:line="276" w:lineRule="auto"/>
        <w:ind w:firstLine="709"/>
        <w:rPr>
          <w:rFonts w:ascii="Garamond" w:hAnsi="Garamond"/>
        </w:rPr>
      </w:pPr>
      <w:r w:rsidRPr="00851691">
        <w:rPr>
          <w:rFonts w:ascii="Garamond" w:hAnsi="Garamond"/>
        </w:rPr>
        <w:t>Gazdag fajösszetételű puha – és keményfa ligeterdők váltakoznak itt égerláp erdőkkel, szinte járhatatlan mocsarakkal, virágoktól illatos rétekkel, zsombékok övezte kisebb-nagyobb tavakkal, a Tisza egykori morotváival. Kiemelkedő értéke Szikra-puszta magyar csenkeszes (Festucetum vaginatae) nyílt homoki gyepének maradvány társulása, melyet egy kis kései szegfűs (Dianthus serotinus), árvalányhajas (Stipa sp.), kakukkfüves (Thymus sp.) rét őriz az üdülőterület védett részeként. Az egykori homokpuszta mai ökoszisztémájának jelentős tagja a kései szegfű. Hazánkban védett. Az európai állomány zöme a Duna–Tisza köze meszes talajú buckavonulatain és középhegységeink mészkősziklagyepein található. Nemzetközileg is veszélyeztetett fajként tartják nyilván. Szikrai élőhelyén 250-300 példány él szálanként vagy telepekbe rendeződve.</w:t>
      </w:r>
      <w:r>
        <w:rPr>
          <w:rFonts w:ascii="Garamond" w:hAnsi="Garamond"/>
        </w:rPr>
        <w:t xml:space="preserve"> </w:t>
      </w:r>
    </w:p>
    <w:p w14:paraId="7BD8E3DF" w14:textId="4591A956" w:rsidR="00851691" w:rsidRDefault="00851691" w:rsidP="00851691">
      <w:pPr>
        <w:pStyle w:val="Nincstrkz"/>
        <w:spacing w:after="120" w:line="276" w:lineRule="auto"/>
        <w:ind w:firstLine="709"/>
        <w:rPr>
          <w:rFonts w:ascii="Garamond" w:hAnsi="Garamond"/>
        </w:rPr>
      </w:pPr>
      <w:r>
        <w:rPr>
          <w:rFonts w:ascii="Garamond" w:hAnsi="Garamond"/>
        </w:rPr>
        <w:t xml:space="preserve">(forrás: </w:t>
      </w:r>
      <w:r w:rsidRPr="00851691">
        <w:rPr>
          <w:rFonts w:ascii="Garamond" w:hAnsi="Garamond"/>
        </w:rPr>
        <w:t>http://www.bacskiskunmegyenemzetiertekei.hu/megyei_ertekek/1129-t-serd-valamint-a-szikrai-holt-tisza-term-szeti-rt-kei</w:t>
      </w:r>
      <w:r>
        <w:rPr>
          <w:rFonts w:ascii="Garamond" w:hAnsi="Garamond"/>
        </w:rPr>
        <w:t>)</w:t>
      </w:r>
    </w:p>
    <w:p w14:paraId="16F79DB3" w14:textId="77777777" w:rsidR="00851691" w:rsidRPr="00851691" w:rsidRDefault="00851691" w:rsidP="00851691">
      <w:pPr>
        <w:pStyle w:val="Nincstrkz"/>
        <w:spacing w:line="276" w:lineRule="auto"/>
        <w:ind w:firstLine="708"/>
        <w:rPr>
          <w:rFonts w:ascii="Garamond" w:hAnsi="Garamond"/>
        </w:rPr>
      </w:pPr>
    </w:p>
    <w:p w14:paraId="15E2BB8F" w14:textId="3456B206" w:rsidR="006748C7" w:rsidRPr="006748C7" w:rsidRDefault="00851691" w:rsidP="006748C7">
      <w:pPr>
        <w:pStyle w:val="Cmsor1"/>
        <w:spacing w:before="240" w:after="360"/>
        <w:rPr>
          <w:rFonts w:ascii="Garamond" w:hAnsi="Garamond"/>
          <w:i/>
          <w:iCs/>
        </w:rPr>
      </w:pPr>
      <w:r>
        <w:rPr>
          <w:rFonts w:ascii="Garamond" w:hAnsi="Garamond"/>
          <w:i/>
        </w:rPr>
        <w:t xml:space="preserve">2. </w:t>
      </w:r>
      <w:r w:rsidR="006748C7" w:rsidRPr="006748C7">
        <w:rPr>
          <w:rFonts w:ascii="Garamond" w:hAnsi="Garamond"/>
        </w:rPr>
        <w:t>Alpár-bokrosi tisza-ártéri öblözet</w:t>
      </w:r>
      <w:bookmarkEnd w:id="0"/>
      <w:r w:rsidR="006748C7" w:rsidRPr="006748C7">
        <w:rPr>
          <w:rFonts w:ascii="Garamond" w:hAnsi="Garamond"/>
        </w:rPr>
        <w:t xml:space="preserve"> </w:t>
      </w:r>
      <w:r w:rsidR="006748C7" w:rsidRPr="006748C7">
        <w:rPr>
          <w:rStyle w:val="Kiemels"/>
          <w:rFonts w:ascii="Garamond" w:hAnsi="Garamond"/>
          <w:i w:val="0"/>
          <w:iCs w:val="0"/>
        </w:rPr>
        <w:t>HUKN10004</w:t>
      </w:r>
    </w:p>
    <w:p w14:paraId="5A2C1CA4" w14:textId="77777777" w:rsidR="006748C7" w:rsidRPr="006748C7" w:rsidRDefault="006748C7" w:rsidP="006748C7">
      <w:pPr>
        <w:pStyle w:val="Nincstrkz"/>
        <w:spacing w:line="276" w:lineRule="auto"/>
        <w:ind w:firstLine="708"/>
        <w:rPr>
          <w:rFonts w:ascii="Garamond" w:hAnsi="Garamond"/>
        </w:rPr>
      </w:pPr>
      <w:r w:rsidRPr="006748C7">
        <w:rPr>
          <w:rFonts w:ascii="Garamond" w:hAnsi="Garamond"/>
        </w:rPr>
        <w:t xml:space="preserve">A Tisza ártere, mocsarakkal. holtágakkal és az azokat kísérő füzesekkel, kőrises-égeres ligeterdőkkel és faültetvényekkel, valamint ártéri rétekkel és szántókkal. A megfelelő erdő- és mezőgazdálkodási gyakorlatok bevezetése a természetvédelmi erőfeszítések kulcsát jelentik. A terület kiemelt jelentőségű, ugyanis a Tisza középső és alsó folyásvidékét tekintve a legnagyobb megmaradt ártéri régió. A természetes fűz-nyár ligeterdők nem túl gyakoriak a térségben, de itt megtalálhatóak, csakúgy, mint a folyómenti kocsányos tölgyesek. Az élőhelyek közepes minőségűek. A legtöbb mocsár ugyan viszonylag jó természetességi fokú, de az invazív gyalogakác (Amorpha fruticosa) beterjedése komoly vezsélyt jelent ezekre nézve is. A másodlagos töltéseknek köszönhetően az utóbbi évtizedek árasztás nélkül teltek, hátrányosan befolyásolva a folyóparti erdők nagy részét. Az 1999-2000 szélsőséges árvizek (hosszan tartó, magas vízállással) elpusztították mind a folyópartot kísérő réteket és az erdők aljnövényzetét. (A töltések az ártére került víztömegek levonulását visszafogták, ezzel is erősítve a folyamatot.) Az agresszívan terjedő idegenhonos fajok komoly veszélyeztető tényezőt jelentenek a természetes erdőtársulásokra. A legnagyobb jelentőségű fajok a gyalogakác, a süntök, a zöld juhar, a ligeti szőlő és az amerikai kőris. A Tisza vízgyűjtő medencéjébek legfontosabb gém-, vízimadár- és partimadáélőhelye. A területnek több mint felét szántók teszik ki, ezek ugyanakkor fontos </w:t>
      </w:r>
      <w:r w:rsidRPr="006748C7">
        <w:rPr>
          <w:rFonts w:ascii="Garamond" w:hAnsi="Garamond"/>
        </w:rPr>
        <w:lastRenderedPageBreak/>
        <w:t>táplálkozóhelyei a vonuló vízimadaraknak. Az ültetett erdők némelyike fokozottan védett fajok, így a rétisas és a fekete gólya fészkelőhelye.</w:t>
      </w:r>
    </w:p>
    <w:p w14:paraId="69539A9D" w14:textId="77777777" w:rsidR="006748C7" w:rsidRPr="006748C7" w:rsidRDefault="006748C7" w:rsidP="006748C7">
      <w:pPr>
        <w:pStyle w:val="Nincstrkz"/>
        <w:spacing w:line="276" w:lineRule="auto"/>
        <w:rPr>
          <w:rFonts w:ascii="Garamond" w:hAnsi="Garamond"/>
        </w:rPr>
      </w:pPr>
    </w:p>
    <w:p w14:paraId="1F631870" w14:textId="32F79F23" w:rsidR="006748C7" w:rsidRDefault="006748C7" w:rsidP="006748C7">
      <w:pPr>
        <w:pStyle w:val="Nincstrkz"/>
        <w:spacing w:line="276" w:lineRule="auto"/>
        <w:ind w:firstLine="708"/>
        <w:rPr>
          <w:rFonts w:ascii="Garamond" w:hAnsi="Garamond"/>
        </w:rPr>
      </w:pPr>
      <w:r w:rsidRPr="006748C7">
        <w:rPr>
          <w:rFonts w:ascii="Garamond" w:hAnsi="Garamond"/>
        </w:rPr>
        <w:t>A területhez kötődő legfontosabb európai közösségi jelentőségű mádárfajok: kis kárókatona, bakcsó, üstökös gém, kis kócsag, kanalasgém, cigányréce, haris.</w:t>
      </w:r>
    </w:p>
    <w:p w14:paraId="60A0D5EF" w14:textId="153C11F6" w:rsidR="006748C7" w:rsidRDefault="006748C7" w:rsidP="006748C7">
      <w:pPr>
        <w:pStyle w:val="Nincstrkz"/>
        <w:spacing w:line="276" w:lineRule="auto"/>
        <w:rPr>
          <w:rFonts w:ascii="Garamond" w:hAnsi="Garamond"/>
        </w:rPr>
      </w:pPr>
    </w:p>
    <w:p w14:paraId="5A85F850" w14:textId="77777777" w:rsidR="006748C7" w:rsidRPr="006748C7" w:rsidRDefault="006748C7" w:rsidP="006748C7">
      <w:pPr>
        <w:pStyle w:val="Nincstrkz"/>
        <w:spacing w:line="276" w:lineRule="auto"/>
        <w:rPr>
          <w:rFonts w:ascii="Garamond" w:hAnsi="Garamond"/>
        </w:rPr>
      </w:pPr>
      <w:r w:rsidRPr="006748C7">
        <w:rPr>
          <w:rFonts w:ascii="Garamond" w:hAnsi="Garamond"/>
        </w:rPr>
        <w:t xml:space="preserve">Természetvédelmi célkitűzések </w:t>
      </w:r>
    </w:p>
    <w:p w14:paraId="6093F0B3" w14:textId="77777777" w:rsidR="006748C7" w:rsidRPr="006748C7" w:rsidRDefault="006748C7" w:rsidP="006748C7">
      <w:pPr>
        <w:pStyle w:val="Nincstrkz"/>
        <w:spacing w:line="276" w:lineRule="auto"/>
        <w:rPr>
          <w:rFonts w:ascii="Garamond" w:hAnsi="Garamond"/>
        </w:rPr>
      </w:pPr>
    </w:p>
    <w:p w14:paraId="3C89BF91" w14:textId="2685E27D" w:rsidR="006748C7" w:rsidRDefault="006748C7" w:rsidP="006748C7">
      <w:pPr>
        <w:pStyle w:val="Nincstrkz"/>
        <w:spacing w:line="276" w:lineRule="auto"/>
        <w:ind w:firstLine="708"/>
        <w:rPr>
          <w:rFonts w:ascii="Garamond" w:hAnsi="Garamond"/>
        </w:rPr>
      </w:pPr>
      <w:r w:rsidRPr="006748C7">
        <w:rPr>
          <w:rFonts w:ascii="Garamond" w:hAnsi="Garamond"/>
        </w:rPr>
        <w:t>Általános célkitűzések: A Natura 2000 terület természetvédelmi célkitűzése az azon található, a kijelölés alapjául szolgáló fajok és élőhelytípusok kedvező természetvédelmi helyzetének megőrzése, fenntartása, helyreállítása, valamint a Natura 2000 területek lehatárolásának alapjául szolgáló természeti állapot és a kedvező természetvédelmi állapottal összhangban lévő gazdálkodás feltételeinek biztosítása.</w:t>
      </w:r>
    </w:p>
    <w:p w14:paraId="539E96F4" w14:textId="18F9E543" w:rsidR="006748C7" w:rsidRDefault="006748C7" w:rsidP="006748C7">
      <w:pPr>
        <w:pStyle w:val="Nincstrkz"/>
        <w:spacing w:line="276" w:lineRule="auto"/>
        <w:rPr>
          <w:rFonts w:ascii="Garamond" w:hAnsi="Garamond"/>
        </w:rPr>
      </w:pPr>
      <w:r>
        <w:rPr>
          <w:rFonts w:ascii="Garamond" w:hAnsi="Garamond"/>
        </w:rPr>
        <w:t xml:space="preserve">forrás: </w:t>
      </w:r>
      <w:r w:rsidRPr="006748C7">
        <w:rPr>
          <w:rFonts w:ascii="Garamond" w:hAnsi="Garamond"/>
        </w:rPr>
        <w:t>https://www.mme.hu/natura-2000-teruletek/hukn10004</w:t>
      </w:r>
    </w:p>
    <w:p w14:paraId="0A74E3E8" w14:textId="0AEB13C3" w:rsidR="006748C7" w:rsidRDefault="006748C7" w:rsidP="00C603A3">
      <w:pPr>
        <w:pStyle w:val="Nincstrkz"/>
        <w:spacing w:line="276" w:lineRule="auto"/>
        <w:rPr>
          <w:rFonts w:ascii="Garamond" w:hAnsi="Garamond"/>
        </w:rPr>
      </w:pPr>
    </w:p>
    <w:p w14:paraId="69149BC1" w14:textId="006CEDBD" w:rsidR="009D43D5" w:rsidRDefault="00A1370B" w:rsidP="00A1370B">
      <w:pPr>
        <w:pStyle w:val="Cmsor1"/>
        <w:spacing w:before="240" w:after="360"/>
        <w:rPr>
          <w:rFonts w:ascii="Garamond" w:hAnsi="Garamond"/>
        </w:rPr>
      </w:pPr>
      <w:r>
        <w:rPr>
          <w:rFonts w:ascii="Garamond" w:hAnsi="Garamond"/>
          <w:i/>
        </w:rPr>
        <w:t>3</w:t>
      </w:r>
      <w:r w:rsidRPr="00FD647C">
        <w:rPr>
          <w:rFonts w:ascii="Garamond" w:hAnsi="Garamond"/>
          <w:i/>
        </w:rPr>
        <w:t xml:space="preserve">. </w:t>
      </w:r>
      <w:r>
        <w:rPr>
          <w:rFonts w:ascii="Garamond" w:hAnsi="Garamond"/>
          <w:i/>
        </w:rPr>
        <w:t>A Lakiteleki-Holt-Tisza jelemzése</w:t>
      </w:r>
    </w:p>
    <w:p w14:paraId="1741B9A0" w14:textId="6F0B9E44" w:rsidR="009D43D5" w:rsidRDefault="009D43D5" w:rsidP="009D43D5">
      <w:pPr>
        <w:pStyle w:val="Nincstrkz"/>
        <w:spacing w:after="120" w:line="276" w:lineRule="auto"/>
        <w:ind w:firstLine="709"/>
        <w:rPr>
          <w:rFonts w:ascii="Garamond" w:hAnsi="Garamond"/>
        </w:rPr>
      </w:pPr>
      <w:r w:rsidRPr="009D43D5">
        <w:rPr>
          <w:rFonts w:ascii="Garamond" w:hAnsi="Garamond"/>
        </w:rPr>
        <w:t>A lakiteleki Szikra Holt-Tisza teljes területe kb. 70 hektár, hossza eléri a 10 km-t. Szélessége átlagosan 35-40</w:t>
      </w:r>
      <w:r w:rsidR="007C1215">
        <w:rPr>
          <w:rFonts w:ascii="Garamond" w:hAnsi="Garamond"/>
        </w:rPr>
        <w:t xml:space="preserve"> m</w:t>
      </w:r>
      <w:r w:rsidRPr="009D43D5">
        <w:rPr>
          <w:rFonts w:ascii="Garamond" w:hAnsi="Garamond"/>
        </w:rPr>
        <w:t>, mélysége 2,5 méter, de néhol eléri a 8-10 métert is.</w:t>
      </w:r>
    </w:p>
    <w:p w14:paraId="35243EB5" w14:textId="7B59BCCC" w:rsidR="009D43D5" w:rsidRDefault="009D43D5" w:rsidP="009D43D5">
      <w:pPr>
        <w:pStyle w:val="Nincstrkz"/>
        <w:spacing w:after="120" w:line="276" w:lineRule="auto"/>
        <w:ind w:firstLine="709"/>
        <w:rPr>
          <w:rFonts w:ascii="Garamond" w:hAnsi="Garamond"/>
        </w:rPr>
      </w:pPr>
      <w:r>
        <w:rPr>
          <w:rFonts w:ascii="Garamond" w:hAnsi="Garamond"/>
        </w:rPr>
        <w:t>A holtág vízminőség</w:t>
      </w:r>
      <w:r w:rsidR="007C1215">
        <w:rPr>
          <w:rFonts w:ascii="Garamond" w:hAnsi="Garamond"/>
        </w:rPr>
        <w:t>ének javítása</w:t>
      </w:r>
      <w:r>
        <w:rPr>
          <w:rFonts w:ascii="Garamond" w:hAnsi="Garamond"/>
        </w:rPr>
        <w:t xml:space="preserve"> a</w:t>
      </w:r>
      <w:r w:rsidR="004C40CE">
        <w:rPr>
          <w:rFonts w:ascii="Garamond" w:hAnsi="Garamond"/>
        </w:rPr>
        <w:t>z</w:t>
      </w:r>
      <w:r>
        <w:rPr>
          <w:rFonts w:ascii="Garamond" w:hAnsi="Garamond"/>
        </w:rPr>
        <w:t xml:space="preserve"> </w:t>
      </w:r>
      <w:r w:rsidR="004C40CE">
        <w:rPr>
          <w:rFonts w:ascii="Garamond" w:hAnsi="Garamond"/>
        </w:rPr>
        <w:t xml:space="preserve">egykori 4-es számú </w:t>
      </w:r>
      <w:r>
        <w:rPr>
          <w:rFonts w:ascii="Garamond" w:hAnsi="Garamond"/>
        </w:rPr>
        <w:t xml:space="preserve">zsilipen és a </w:t>
      </w:r>
      <w:r w:rsidR="004C40CE">
        <w:rPr>
          <w:rFonts w:ascii="Garamond" w:hAnsi="Garamond"/>
        </w:rPr>
        <w:t xml:space="preserve">III. </w:t>
      </w:r>
      <w:r>
        <w:rPr>
          <w:rFonts w:ascii="Garamond" w:hAnsi="Garamond"/>
        </w:rPr>
        <w:t>zsilpipen keresztül történhet a Tiszából.</w:t>
      </w:r>
    </w:p>
    <w:p w14:paraId="4D0BE5EC" w14:textId="19AE925A" w:rsidR="009D43D5" w:rsidRDefault="009D43D5" w:rsidP="009D43D5">
      <w:pPr>
        <w:pStyle w:val="Nincstrkz"/>
        <w:spacing w:after="120" w:line="276" w:lineRule="auto"/>
        <w:ind w:firstLine="709"/>
        <w:rPr>
          <w:rFonts w:ascii="Garamond" w:hAnsi="Garamond"/>
        </w:rPr>
      </w:pPr>
      <w:r>
        <w:rPr>
          <w:rFonts w:ascii="Garamond" w:hAnsi="Garamond"/>
        </w:rPr>
        <w:t>A Tisza áradásakor a nyári gáton átlépve a folyó betör az alacsonyabban fekvő területekre, és azokat elönti, az ár levonulásakor a víz a zsilipek nyitásával visszakerül a Tisza medrébe.</w:t>
      </w:r>
    </w:p>
    <w:p w14:paraId="59313AB2" w14:textId="0BB005B0" w:rsidR="009D43D5" w:rsidRDefault="009D43D5" w:rsidP="009D43D5">
      <w:pPr>
        <w:pStyle w:val="Nincstrkz"/>
        <w:spacing w:after="120" w:line="276" w:lineRule="auto"/>
        <w:ind w:firstLine="709"/>
        <w:rPr>
          <w:rFonts w:ascii="Garamond" w:hAnsi="Garamond"/>
        </w:rPr>
      </w:pPr>
      <w:r>
        <w:rPr>
          <w:rFonts w:ascii="Garamond" w:hAnsi="Garamond"/>
        </w:rPr>
        <w:t>A következő ábrák a a holtágat és a vízkormányzó műtárgyak elhelyezkedését szemléltezik.</w:t>
      </w:r>
    </w:p>
    <w:p w14:paraId="7AD6F891" w14:textId="537612DC" w:rsidR="00A1370B" w:rsidRDefault="00A1370B" w:rsidP="00A1370B">
      <w:pPr>
        <w:pStyle w:val="Nincstrkz"/>
        <w:spacing w:after="120" w:line="276" w:lineRule="auto"/>
        <w:rPr>
          <w:rFonts w:ascii="Garamond" w:hAnsi="Garamond"/>
        </w:rPr>
      </w:pPr>
      <w:r>
        <w:rPr>
          <w:rFonts w:ascii="Garamond" w:hAnsi="Garamond"/>
        </w:rPr>
        <w:drawing>
          <wp:inline distT="0" distB="0" distL="0" distR="0" wp14:anchorId="73BE553D" wp14:editId="67D904C3">
            <wp:extent cx="6120000" cy="3197439"/>
            <wp:effectExtent l="19050" t="19050" r="14605" b="222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000" cy="3197439"/>
                    </a:xfrm>
                    <a:prstGeom prst="rect">
                      <a:avLst/>
                    </a:prstGeom>
                    <a:ln w="3175">
                      <a:solidFill>
                        <a:sysClr val="windowText" lastClr="000000"/>
                      </a:solidFill>
                    </a:ln>
                  </pic:spPr>
                </pic:pic>
              </a:graphicData>
            </a:graphic>
          </wp:inline>
        </w:drawing>
      </w:r>
    </w:p>
    <w:p w14:paraId="597773DA" w14:textId="6D52072C" w:rsidR="009D43D5" w:rsidRDefault="009D43D5" w:rsidP="009D43D5">
      <w:pPr>
        <w:pStyle w:val="Nincstrkz"/>
        <w:spacing w:after="120" w:line="276" w:lineRule="auto"/>
        <w:jc w:val="center"/>
        <w:rPr>
          <w:rFonts w:ascii="Garamond" w:hAnsi="Garamond"/>
        </w:rPr>
      </w:pPr>
      <w:r>
        <w:lastRenderedPageBreak/>
        <w:drawing>
          <wp:inline distT="0" distB="0" distL="0" distR="0" wp14:anchorId="0B2A00B6" wp14:editId="41C1584E">
            <wp:extent cx="5940000" cy="3568128"/>
            <wp:effectExtent l="19050" t="19050" r="22860" b="1333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888" t="31772" r="29451" b="5584"/>
                    <a:stretch/>
                  </pic:blipFill>
                  <pic:spPr bwMode="auto">
                    <a:xfrm>
                      <a:off x="0" y="0"/>
                      <a:ext cx="5940000" cy="3568128"/>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EA0B81" w14:textId="58D82EF5" w:rsidR="00A1370B" w:rsidRDefault="00A1370B" w:rsidP="009D43D5">
      <w:pPr>
        <w:pStyle w:val="Nincstrkz"/>
        <w:spacing w:after="120" w:line="276" w:lineRule="auto"/>
        <w:jc w:val="center"/>
        <w:rPr>
          <w:rFonts w:ascii="Garamond" w:hAnsi="Garamond"/>
        </w:rPr>
      </w:pPr>
      <w:r>
        <w:rPr>
          <w:rFonts w:ascii="Garamond" w:hAnsi="Garamond"/>
        </w:rPr>
        <w:t xml:space="preserve">(forrás: </w:t>
      </w:r>
      <w:r w:rsidRPr="00A1370B">
        <w:rPr>
          <w:rFonts w:ascii="Garamond" w:hAnsi="Garamond"/>
        </w:rPr>
        <w:t>http://geoportal.vizugy.hu/belviz/index.html</w:t>
      </w:r>
      <w:r>
        <w:rPr>
          <w:rFonts w:ascii="Garamond" w:hAnsi="Garamond"/>
        </w:rPr>
        <w:t>)</w:t>
      </w:r>
    </w:p>
    <w:p w14:paraId="3AEFCC64" w14:textId="42E4083D" w:rsidR="00F477E9" w:rsidRPr="00252FD3" w:rsidRDefault="00851691" w:rsidP="00FD647C">
      <w:pPr>
        <w:pStyle w:val="Cmsor1"/>
        <w:spacing w:before="240" w:after="360"/>
        <w:rPr>
          <w:rFonts w:ascii="Garamond" w:hAnsi="Garamond"/>
          <w:i/>
        </w:rPr>
      </w:pPr>
      <w:bookmarkStart w:id="1" w:name="_Toc67261585"/>
      <w:bookmarkStart w:id="2" w:name="_Hlk80204014"/>
      <w:r>
        <w:rPr>
          <w:rFonts w:ascii="Garamond" w:hAnsi="Garamond"/>
          <w:i/>
        </w:rPr>
        <w:t>3</w:t>
      </w:r>
      <w:r w:rsidR="00F477E9" w:rsidRPr="00FD647C">
        <w:rPr>
          <w:rFonts w:ascii="Garamond" w:hAnsi="Garamond"/>
          <w:i/>
        </w:rPr>
        <w:t xml:space="preserve">. </w:t>
      </w:r>
      <w:r w:rsidRPr="00252FD3">
        <w:rPr>
          <w:rFonts w:ascii="Garamond" w:hAnsi="Garamond"/>
          <w:i/>
        </w:rPr>
        <w:t>Beavatkozások</w:t>
      </w:r>
      <w:bookmarkEnd w:id="1"/>
    </w:p>
    <w:bookmarkEnd w:id="2"/>
    <w:p w14:paraId="1FEE46A6" w14:textId="6BA7AAD4" w:rsidR="00851691" w:rsidRPr="00252FD3" w:rsidRDefault="00851691" w:rsidP="00252FD3">
      <w:pPr>
        <w:spacing w:line="276" w:lineRule="auto"/>
        <w:ind w:firstLine="357"/>
        <w:rPr>
          <w:rFonts w:ascii="Garamond" w:hAnsi="Garamond"/>
        </w:rPr>
      </w:pPr>
      <w:r w:rsidRPr="00252FD3">
        <w:rPr>
          <w:rFonts w:ascii="Garamond" w:hAnsi="Garamond"/>
        </w:rPr>
        <w:t>A következő beavatkozások érintik a Lakitel</w:t>
      </w:r>
      <w:r w:rsidR="004C40CE">
        <w:rPr>
          <w:rFonts w:ascii="Garamond" w:hAnsi="Garamond"/>
        </w:rPr>
        <w:t>e</w:t>
      </w:r>
      <w:r w:rsidRPr="00252FD3">
        <w:rPr>
          <w:rFonts w:ascii="Garamond" w:hAnsi="Garamond"/>
        </w:rPr>
        <w:t>ki-Holt-Tiszát a fent ismertetett ter</w:t>
      </w:r>
      <w:r w:rsidR="004C40CE">
        <w:rPr>
          <w:rFonts w:ascii="Garamond" w:hAnsi="Garamond"/>
        </w:rPr>
        <w:t>m</w:t>
      </w:r>
      <w:r w:rsidRPr="00252FD3">
        <w:rPr>
          <w:rFonts w:ascii="Garamond" w:hAnsi="Garamond"/>
        </w:rPr>
        <w:t>észeti értékek megtartásának biztosítására:</w:t>
      </w:r>
    </w:p>
    <w:p w14:paraId="045EDD32" w14:textId="4F66905C" w:rsidR="00252FD3" w:rsidRDefault="00851691" w:rsidP="00252FD3">
      <w:pPr>
        <w:pStyle w:val="Listaszerbekezds"/>
        <w:numPr>
          <w:ilvl w:val="0"/>
          <w:numId w:val="24"/>
        </w:numPr>
        <w:spacing w:after="120" w:line="276" w:lineRule="auto"/>
        <w:ind w:left="714" w:hanging="357"/>
        <w:rPr>
          <w:rFonts w:ascii="Garamond" w:hAnsi="Garamond"/>
        </w:rPr>
      </w:pPr>
      <w:r w:rsidRPr="00252FD3">
        <w:rPr>
          <w:rFonts w:ascii="Garamond" w:hAnsi="Garamond"/>
        </w:rPr>
        <w:t>A Lakitelki</w:t>
      </w:r>
      <w:r w:rsidR="009D43D5" w:rsidRPr="00252FD3">
        <w:rPr>
          <w:rFonts w:ascii="Garamond" w:hAnsi="Garamond"/>
        </w:rPr>
        <w:t>-Holt-Tisza medr</w:t>
      </w:r>
      <w:r w:rsidR="00A1370B" w:rsidRPr="00252FD3">
        <w:rPr>
          <w:rFonts w:ascii="Garamond" w:hAnsi="Garamond"/>
        </w:rPr>
        <w:t>ének</w:t>
      </w:r>
      <w:r w:rsidR="009D43D5" w:rsidRPr="00252FD3">
        <w:rPr>
          <w:rFonts w:ascii="Garamond" w:hAnsi="Garamond"/>
        </w:rPr>
        <w:t xml:space="preserve"> kotrása</w:t>
      </w:r>
      <w:r w:rsidR="00A1370B" w:rsidRPr="00252FD3">
        <w:rPr>
          <w:rFonts w:ascii="Garamond" w:hAnsi="Garamond"/>
        </w:rPr>
        <w:t xml:space="preserve"> változó mélységben, 55 ha nagyságú területen történhet. A terület lehatárolásánál figyelembe lett</w:t>
      </w:r>
      <w:r w:rsidR="00252FD3" w:rsidRPr="00252FD3">
        <w:rPr>
          <w:rFonts w:ascii="Garamond" w:hAnsi="Garamond"/>
        </w:rPr>
        <w:t>ek</w:t>
      </w:r>
      <w:r w:rsidR="00A1370B" w:rsidRPr="00252FD3">
        <w:rPr>
          <w:rFonts w:ascii="Garamond" w:hAnsi="Garamond"/>
        </w:rPr>
        <w:t xml:space="preserve"> véve a természetvédelmi szempont</w:t>
      </w:r>
      <w:r w:rsidR="00252FD3" w:rsidRPr="00252FD3">
        <w:rPr>
          <w:rFonts w:ascii="Garamond" w:hAnsi="Garamond"/>
        </w:rPr>
        <w:t>ok, kimaradtak azok a részek, ahol nem lehet bolygatni az adott területeket.</w:t>
      </w:r>
    </w:p>
    <w:p w14:paraId="2CBCF476" w14:textId="015A5356" w:rsidR="004C40CE" w:rsidRDefault="004C40CE" w:rsidP="00252FD3">
      <w:pPr>
        <w:pStyle w:val="Listaszerbekezds"/>
        <w:numPr>
          <w:ilvl w:val="0"/>
          <w:numId w:val="24"/>
        </w:numPr>
        <w:spacing w:after="120" w:line="276" w:lineRule="auto"/>
        <w:ind w:left="714" w:hanging="357"/>
        <w:rPr>
          <w:rFonts w:ascii="Garamond" w:hAnsi="Garamond"/>
        </w:rPr>
      </w:pPr>
      <w:r>
        <w:rPr>
          <w:rFonts w:ascii="Garamond" w:hAnsi="Garamond"/>
        </w:rPr>
        <w:t>A holtág kezdeti és vég szakaszán egy vezérárok kerül kikotrásra ami a vízmozgást biztosítja.</w:t>
      </w:r>
    </w:p>
    <w:p w14:paraId="2CB5F8CC" w14:textId="711CC4DF" w:rsidR="00252FD3" w:rsidRPr="00252FD3" w:rsidRDefault="00252FD3" w:rsidP="00252FD3">
      <w:pPr>
        <w:pStyle w:val="Listaszerbekezds"/>
        <w:numPr>
          <w:ilvl w:val="0"/>
          <w:numId w:val="24"/>
        </w:numPr>
        <w:spacing w:after="120" w:line="276" w:lineRule="auto"/>
        <w:ind w:left="714" w:hanging="357"/>
        <w:rPr>
          <w:rFonts w:ascii="Garamond" w:hAnsi="Garamond"/>
        </w:rPr>
      </w:pPr>
      <w:r>
        <w:rPr>
          <w:rFonts w:ascii="Garamond" w:hAnsi="Garamond"/>
        </w:rPr>
        <w:t>A</w:t>
      </w:r>
      <w:r w:rsidRPr="00252FD3">
        <w:rPr>
          <w:rFonts w:ascii="Garamond" w:hAnsi="Garamond"/>
        </w:rPr>
        <w:t xml:space="preserve"> jelenlegi kotrási program keretében holtáganként legfeljebb a teljes vízfelület 70%-</w:t>
      </w:r>
      <w:r>
        <w:rPr>
          <w:rFonts w:ascii="Garamond" w:hAnsi="Garamond"/>
        </w:rPr>
        <w:t>a</w:t>
      </w:r>
      <w:r w:rsidRPr="00252FD3">
        <w:rPr>
          <w:rFonts w:ascii="Garamond" w:hAnsi="Garamond"/>
        </w:rPr>
        <w:t>, 12 hónapon belül (ez nem feltétlenül naptári év, hanem egy összetartozó időszakasz)</w:t>
      </w:r>
      <w:r>
        <w:rPr>
          <w:rFonts w:ascii="Garamond" w:hAnsi="Garamond"/>
        </w:rPr>
        <w:t>,</w:t>
      </w:r>
      <w:r w:rsidRPr="00252FD3">
        <w:rPr>
          <w:rFonts w:ascii="Garamond" w:hAnsi="Garamond"/>
        </w:rPr>
        <w:t xml:space="preserve"> </w:t>
      </w:r>
      <w:r>
        <w:rPr>
          <w:rFonts w:ascii="Garamond" w:hAnsi="Garamond"/>
        </w:rPr>
        <w:t xml:space="preserve">de </w:t>
      </w:r>
      <w:r w:rsidRPr="00252FD3">
        <w:rPr>
          <w:rFonts w:ascii="Garamond" w:hAnsi="Garamond"/>
        </w:rPr>
        <w:t xml:space="preserve">legfeljebb </w:t>
      </w:r>
      <w:r>
        <w:rPr>
          <w:rFonts w:ascii="Garamond" w:hAnsi="Garamond"/>
        </w:rPr>
        <w:t xml:space="preserve">a </w:t>
      </w:r>
      <w:r w:rsidRPr="00252FD3">
        <w:rPr>
          <w:rFonts w:ascii="Garamond" w:hAnsi="Garamond"/>
        </w:rPr>
        <w:t>60%-</w:t>
      </w:r>
      <w:r>
        <w:rPr>
          <w:rFonts w:ascii="Garamond" w:hAnsi="Garamond"/>
        </w:rPr>
        <w:t>a</w:t>
      </w:r>
      <w:r w:rsidRPr="00252FD3">
        <w:rPr>
          <w:rFonts w:ascii="Garamond" w:hAnsi="Garamond"/>
        </w:rPr>
        <w:t xml:space="preserve"> lát</w:t>
      </w:r>
      <w:r>
        <w:rPr>
          <w:rFonts w:ascii="Garamond" w:hAnsi="Garamond"/>
        </w:rPr>
        <w:t>ható előreláthatólag</w:t>
      </w:r>
      <w:r w:rsidRPr="00252FD3">
        <w:rPr>
          <w:rFonts w:ascii="Garamond" w:hAnsi="Garamond"/>
        </w:rPr>
        <w:t xml:space="preserve"> kotorhatónak.</w:t>
      </w:r>
    </w:p>
    <w:p w14:paraId="01552BD3" w14:textId="7A95E81C" w:rsidR="00851691" w:rsidRDefault="00A1370B" w:rsidP="00252FD3">
      <w:pPr>
        <w:pStyle w:val="Listaszerbekezds"/>
        <w:numPr>
          <w:ilvl w:val="0"/>
          <w:numId w:val="24"/>
        </w:numPr>
        <w:spacing w:after="120" w:line="276" w:lineRule="auto"/>
        <w:ind w:left="714" w:hanging="357"/>
        <w:rPr>
          <w:rFonts w:ascii="Garamond" w:hAnsi="Garamond"/>
        </w:rPr>
      </w:pPr>
      <w:r w:rsidRPr="00252FD3">
        <w:rPr>
          <w:rFonts w:ascii="Garamond" w:hAnsi="Garamond"/>
        </w:rPr>
        <w:t>A kitermelésre kerülő iszap elhelyezése a</w:t>
      </w:r>
      <w:r w:rsidR="00252FD3">
        <w:rPr>
          <w:rFonts w:ascii="Garamond" w:hAnsi="Garamond"/>
        </w:rPr>
        <w:t>z</w:t>
      </w:r>
      <w:r w:rsidRPr="00252FD3">
        <w:rPr>
          <w:rFonts w:ascii="Garamond" w:hAnsi="Garamond"/>
        </w:rPr>
        <w:t xml:space="preserve"> erdős területeken, mély fekvésű mezőgadasági táblákon (kazettákban) történhet, illetve ami már nem helyezhető el a kihelyező területek kis száma miatt, a Tisza sodorvonalába </w:t>
      </w:r>
      <w:r w:rsidR="00252FD3">
        <w:rPr>
          <w:rFonts w:ascii="Garamond" w:hAnsi="Garamond"/>
        </w:rPr>
        <w:t>történő</w:t>
      </w:r>
      <w:r w:rsidRPr="00252FD3">
        <w:rPr>
          <w:rFonts w:ascii="Garamond" w:hAnsi="Garamond"/>
        </w:rPr>
        <w:t xml:space="preserve"> bevezetés is számításba jöhet</w:t>
      </w:r>
      <w:r w:rsidR="00252FD3">
        <w:rPr>
          <w:rFonts w:ascii="Garamond" w:hAnsi="Garamond"/>
        </w:rPr>
        <w:t>, a területileg illetékes vízügyi igazgatóság enegedélyével.</w:t>
      </w:r>
    </w:p>
    <w:p w14:paraId="63F67E45" w14:textId="1A517397" w:rsidR="00252FD3" w:rsidRDefault="00252FD3" w:rsidP="00252FD3">
      <w:pPr>
        <w:pStyle w:val="Listaszerbekezds"/>
        <w:numPr>
          <w:ilvl w:val="0"/>
          <w:numId w:val="24"/>
        </w:numPr>
        <w:spacing w:after="120" w:line="276" w:lineRule="auto"/>
        <w:ind w:left="714" w:hanging="357"/>
        <w:rPr>
          <w:rFonts w:ascii="Garamond" w:hAnsi="Garamond"/>
        </w:rPr>
      </w:pPr>
      <w:r w:rsidRPr="00252FD3">
        <w:rPr>
          <w:rFonts w:ascii="Garamond" w:hAnsi="Garamond"/>
        </w:rPr>
        <w:t>Dög-Tisza részleges mederkotrása üledékeltávolítási céllal (Lakitelek 0190</w:t>
      </w:r>
      <w:r>
        <w:rPr>
          <w:rFonts w:ascii="Garamond" w:hAnsi="Garamond"/>
        </w:rPr>
        <w:t xml:space="preserve"> hrsz.</w:t>
      </w:r>
      <w:r w:rsidRPr="00252FD3">
        <w:rPr>
          <w:rFonts w:ascii="Garamond" w:hAnsi="Garamond"/>
        </w:rPr>
        <w:t>)</w:t>
      </w:r>
      <w:r>
        <w:rPr>
          <w:rFonts w:ascii="Garamond" w:hAnsi="Garamond"/>
        </w:rPr>
        <w:t>.</w:t>
      </w:r>
    </w:p>
    <w:p w14:paraId="09BD8612" w14:textId="77777777" w:rsidR="004C40CE" w:rsidRPr="004C40CE" w:rsidRDefault="004C40CE" w:rsidP="004C40CE">
      <w:pPr>
        <w:pStyle w:val="Listaszerbekezds"/>
        <w:numPr>
          <w:ilvl w:val="0"/>
          <w:numId w:val="24"/>
        </w:numPr>
        <w:spacing w:after="120" w:line="276" w:lineRule="auto"/>
        <w:ind w:left="714" w:hanging="357"/>
        <w:rPr>
          <w:rFonts w:ascii="Garamond" w:hAnsi="Garamond"/>
        </w:rPr>
      </w:pPr>
      <w:r w:rsidRPr="004C40CE">
        <w:rPr>
          <w:rFonts w:ascii="Garamond" w:hAnsi="Garamond"/>
        </w:rPr>
        <w:t>III. zsilip üzembiztonságának növelése (rács felszerelés, mederburkolat javítása).</w:t>
      </w:r>
    </w:p>
    <w:p w14:paraId="39FA63F0" w14:textId="6CFC099A" w:rsidR="00252FD3" w:rsidRDefault="00252FD3" w:rsidP="00252FD3">
      <w:pPr>
        <w:pStyle w:val="Listaszerbekezds"/>
        <w:numPr>
          <w:ilvl w:val="0"/>
          <w:numId w:val="24"/>
        </w:numPr>
        <w:spacing w:after="120" w:line="276" w:lineRule="auto"/>
        <w:ind w:left="714" w:hanging="357"/>
        <w:rPr>
          <w:rFonts w:ascii="Garamond" w:hAnsi="Garamond"/>
        </w:rPr>
      </w:pPr>
      <w:r w:rsidRPr="00252FD3">
        <w:rPr>
          <w:rFonts w:ascii="Garamond" w:hAnsi="Garamond"/>
        </w:rPr>
        <w:t>Tassi-éri zsilip felújítása a hullámtéri élőhelyek vízpótlási lehetőségeinek javítása érdekében (Lakitelek 0164/1)</w:t>
      </w:r>
      <w:r>
        <w:rPr>
          <w:rFonts w:ascii="Garamond" w:hAnsi="Garamond"/>
        </w:rPr>
        <w:t>.</w:t>
      </w:r>
    </w:p>
    <w:p w14:paraId="1C095B2C" w14:textId="1307F4C2" w:rsidR="00252FD3" w:rsidRDefault="00252FD3" w:rsidP="00252FD3">
      <w:pPr>
        <w:pStyle w:val="Listaszerbekezds"/>
        <w:numPr>
          <w:ilvl w:val="0"/>
          <w:numId w:val="24"/>
        </w:numPr>
        <w:spacing w:after="120" w:line="276" w:lineRule="auto"/>
        <w:ind w:left="714" w:hanging="357"/>
        <w:rPr>
          <w:rFonts w:ascii="Garamond" w:hAnsi="Garamond"/>
        </w:rPr>
      </w:pPr>
      <w:r w:rsidRPr="00252FD3">
        <w:rPr>
          <w:rFonts w:ascii="Garamond" w:hAnsi="Garamond"/>
        </w:rPr>
        <w:lastRenderedPageBreak/>
        <w:t>A Holt-Tiszák medrének környezetében inváziós fásszárú vegetáció eltávolítása, őshonos fásszárú növényzet telepítése</w:t>
      </w:r>
      <w:r>
        <w:rPr>
          <w:rFonts w:ascii="Garamond" w:hAnsi="Garamond"/>
        </w:rPr>
        <w:t>.</w:t>
      </w:r>
    </w:p>
    <w:p w14:paraId="33457BB6" w14:textId="7052C198" w:rsidR="00252FD3" w:rsidRDefault="00252FD3" w:rsidP="00252FD3">
      <w:pPr>
        <w:pStyle w:val="Listaszerbekezds"/>
        <w:numPr>
          <w:ilvl w:val="0"/>
          <w:numId w:val="24"/>
        </w:numPr>
        <w:spacing w:after="120" w:line="276" w:lineRule="auto"/>
        <w:ind w:left="714" w:hanging="357"/>
        <w:rPr>
          <w:rFonts w:ascii="Garamond" w:hAnsi="Garamond"/>
        </w:rPr>
      </w:pPr>
      <w:r w:rsidRPr="00252FD3">
        <w:rPr>
          <w:rFonts w:ascii="Garamond" w:hAnsi="Garamond"/>
        </w:rPr>
        <w:t xml:space="preserve">A </w:t>
      </w:r>
      <w:r>
        <w:rPr>
          <w:rFonts w:ascii="Garamond" w:hAnsi="Garamond"/>
        </w:rPr>
        <w:t>holtág</w:t>
      </w:r>
      <w:r w:rsidRPr="00252FD3">
        <w:rPr>
          <w:rFonts w:ascii="Garamond" w:hAnsi="Garamond"/>
        </w:rPr>
        <w:t xml:space="preserve"> medre mellett futó földutak rendezése</w:t>
      </w:r>
      <w:r>
        <w:rPr>
          <w:rFonts w:ascii="Garamond" w:hAnsi="Garamond"/>
        </w:rPr>
        <w:t>.</w:t>
      </w:r>
    </w:p>
    <w:p w14:paraId="31D9DE5A" w14:textId="7E6E2B1A" w:rsidR="00113F23" w:rsidRDefault="00113F23" w:rsidP="00113F23">
      <w:pPr>
        <w:spacing w:after="120" w:line="276" w:lineRule="auto"/>
        <w:ind w:firstLine="357"/>
        <w:rPr>
          <w:rFonts w:ascii="Garamond" w:hAnsi="Garamond"/>
        </w:rPr>
      </w:pPr>
      <w:r w:rsidRPr="00656198">
        <w:rPr>
          <w:rFonts w:ascii="Garamond" w:hAnsi="Garamond"/>
        </w:rPr>
        <w:t>A Szikra</w:t>
      </w:r>
      <w:r>
        <w:rPr>
          <w:rFonts w:ascii="Garamond" w:hAnsi="Garamond"/>
        </w:rPr>
        <w:t>-Alpári összekötő csatorna medrének kotrása és a Lakiteleki-Holt-Tisza alsó szakaszának kotrása egy öntözésfejlesztésen alapuló pályázatban szintén szerepel, de pontos információk nem állank rendelkezésre ennek az állapotáról és a végleges nyomvonalról, ezért ezen projektben szerpeltetésre kerültek, mint projekt elemek.</w:t>
      </w:r>
    </w:p>
    <w:p w14:paraId="63788DC9" w14:textId="77777777" w:rsidR="00113F23" w:rsidRPr="00113F23" w:rsidRDefault="00113F23" w:rsidP="00113F23">
      <w:pPr>
        <w:spacing w:after="120" w:line="276" w:lineRule="auto"/>
        <w:ind w:firstLine="357"/>
        <w:rPr>
          <w:rFonts w:ascii="Garamond" w:hAnsi="Garamond"/>
        </w:rPr>
      </w:pPr>
    </w:p>
    <w:p w14:paraId="68062E53" w14:textId="55907D27" w:rsidR="00EC2D25" w:rsidRPr="00252FD3" w:rsidRDefault="00EC2D25" w:rsidP="00EC2D25">
      <w:pPr>
        <w:pStyle w:val="Cmsor1"/>
        <w:spacing w:before="240" w:after="360"/>
        <w:rPr>
          <w:rFonts w:ascii="Garamond" w:hAnsi="Garamond"/>
          <w:i/>
        </w:rPr>
      </w:pPr>
      <w:r>
        <w:rPr>
          <w:rFonts w:ascii="Garamond" w:hAnsi="Garamond"/>
          <w:i/>
        </w:rPr>
        <w:t>4</w:t>
      </w:r>
      <w:r w:rsidRPr="00FD647C">
        <w:rPr>
          <w:rFonts w:ascii="Garamond" w:hAnsi="Garamond"/>
          <w:i/>
        </w:rPr>
        <w:t xml:space="preserve">. </w:t>
      </w:r>
      <w:r>
        <w:rPr>
          <w:rFonts w:ascii="Garamond" w:hAnsi="Garamond"/>
          <w:i/>
        </w:rPr>
        <w:t>Érintett helyrajziszámok</w:t>
      </w:r>
    </w:p>
    <w:p w14:paraId="33A3DA45" w14:textId="633ACE4B" w:rsidR="004C40CE" w:rsidRDefault="004C40CE" w:rsidP="003F0D79">
      <w:pPr>
        <w:ind w:firstLine="708"/>
        <w:rPr>
          <w:rFonts w:ascii="Garamond" w:hAnsi="Garamond"/>
        </w:rPr>
      </w:pPr>
      <w:r>
        <w:rPr>
          <w:rFonts w:ascii="Garamond" w:hAnsi="Garamond"/>
        </w:rPr>
        <w:t>A következő táblázatok a kotrással érintett területeket, az elhelyező területeket és a vízkormányzással érintett területeket tartalmazza.</w:t>
      </w:r>
    </w:p>
    <w:p w14:paraId="2FF94F5A" w14:textId="77777777" w:rsidR="004C40CE" w:rsidRDefault="004C40CE" w:rsidP="004C40CE">
      <w:pPr>
        <w:rPr>
          <w:rFonts w:ascii="Garamond" w:hAnsi="Garamond"/>
        </w:rPr>
      </w:pPr>
    </w:p>
    <w:tbl>
      <w:tblPr>
        <w:tblW w:w="9356" w:type="dxa"/>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4A0" w:firstRow="1" w:lastRow="0" w:firstColumn="1" w:lastColumn="0" w:noHBand="0" w:noVBand="1"/>
      </w:tblPr>
      <w:tblGrid>
        <w:gridCol w:w="1119"/>
        <w:gridCol w:w="1434"/>
        <w:gridCol w:w="1837"/>
        <w:gridCol w:w="1157"/>
        <w:gridCol w:w="1774"/>
        <w:gridCol w:w="2035"/>
      </w:tblGrid>
      <w:tr w:rsidR="004C40CE" w:rsidRPr="002E6690" w14:paraId="03F68792" w14:textId="77777777" w:rsidTr="00D74C59">
        <w:trPr>
          <w:trHeight w:val="623"/>
          <w:tblHeader/>
          <w:jc w:val="center"/>
        </w:trPr>
        <w:tc>
          <w:tcPr>
            <w:tcW w:w="9356" w:type="dxa"/>
            <w:gridSpan w:val="6"/>
            <w:shd w:val="clear" w:color="auto" w:fill="D4C8A8"/>
            <w:vAlign w:val="center"/>
          </w:tcPr>
          <w:p w14:paraId="0A65F1B6" w14:textId="77777777" w:rsidR="004C40CE" w:rsidRPr="002E6690" w:rsidRDefault="004C40CE" w:rsidP="00D74C59">
            <w:pPr>
              <w:jc w:val="center"/>
              <w:rPr>
                <w:rFonts w:ascii="Garamond" w:hAnsi="Garamond"/>
                <w:b/>
                <w:sz w:val="22"/>
                <w:szCs w:val="22"/>
              </w:rPr>
            </w:pPr>
            <w:bookmarkStart w:id="3" w:name="_Hlk80283973"/>
            <w:r w:rsidRPr="002E6690">
              <w:rPr>
                <w:rFonts w:ascii="Garamond" w:hAnsi="Garamond"/>
                <w:b/>
                <w:sz w:val="22"/>
                <w:szCs w:val="22"/>
              </w:rPr>
              <w:t>Kotrási területek</w:t>
            </w:r>
          </w:p>
        </w:tc>
      </w:tr>
      <w:tr w:rsidR="004C40CE" w:rsidRPr="002E6690" w14:paraId="37CA3814" w14:textId="77777777" w:rsidTr="00D74C59">
        <w:trPr>
          <w:trHeight w:val="663"/>
          <w:tblHeader/>
          <w:jc w:val="center"/>
        </w:trPr>
        <w:tc>
          <w:tcPr>
            <w:tcW w:w="1119" w:type="dxa"/>
            <w:shd w:val="clear" w:color="auto" w:fill="D4C8A8"/>
            <w:vAlign w:val="center"/>
          </w:tcPr>
          <w:p w14:paraId="23BBA536"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Hrsz.</w:t>
            </w:r>
          </w:p>
        </w:tc>
        <w:tc>
          <w:tcPr>
            <w:tcW w:w="1434" w:type="dxa"/>
            <w:shd w:val="clear" w:color="auto" w:fill="D4C8A8"/>
            <w:vAlign w:val="center"/>
          </w:tcPr>
          <w:p w14:paraId="70BDD2CB"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Művelési ág</w:t>
            </w:r>
          </w:p>
        </w:tc>
        <w:tc>
          <w:tcPr>
            <w:tcW w:w="1837" w:type="dxa"/>
            <w:shd w:val="clear" w:color="auto" w:fill="D4C8A8"/>
            <w:vAlign w:val="center"/>
          </w:tcPr>
          <w:p w14:paraId="3D4CAF35"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Tulajdonos</w:t>
            </w:r>
          </w:p>
        </w:tc>
        <w:tc>
          <w:tcPr>
            <w:tcW w:w="1157" w:type="dxa"/>
            <w:shd w:val="clear" w:color="auto" w:fill="D4C8A8"/>
            <w:vAlign w:val="center"/>
          </w:tcPr>
          <w:p w14:paraId="41EA48AA"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Kezelő</w:t>
            </w:r>
          </w:p>
        </w:tc>
        <w:tc>
          <w:tcPr>
            <w:tcW w:w="1774" w:type="dxa"/>
            <w:shd w:val="clear" w:color="auto" w:fill="D4C8A8"/>
            <w:vAlign w:val="center"/>
          </w:tcPr>
          <w:p w14:paraId="53F27560"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Szolgalom</w:t>
            </w:r>
          </w:p>
        </w:tc>
        <w:tc>
          <w:tcPr>
            <w:tcW w:w="2035" w:type="dxa"/>
            <w:shd w:val="clear" w:color="auto" w:fill="D4C8A8"/>
            <w:vAlign w:val="center"/>
          </w:tcPr>
          <w:p w14:paraId="178DD8FE"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korlátozás</w:t>
            </w:r>
          </w:p>
        </w:tc>
      </w:tr>
      <w:tr w:rsidR="00312594" w:rsidRPr="002E6690" w14:paraId="029C5C29" w14:textId="77777777" w:rsidTr="001C3A3D">
        <w:trPr>
          <w:trHeight w:val="968"/>
          <w:jc w:val="center"/>
        </w:trPr>
        <w:tc>
          <w:tcPr>
            <w:tcW w:w="1119" w:type="dxa"/>
            <w:shd w:val="clear" w:color="auto" w:fill="auto"/>
            <w:vAlign w:val="center"/>
          </w:tcPr>
          <w:p w14:paraId="2A7FF1FC" w14:textId="31ABEE52" w:rsidR="00312594" w:rsidRPr="002E6690" w:rsidRDefault="00312594" w:rsidP="001C3A3D">
            <w:pPr>
              <w:jc w:val="center"/>
              <w:rPr>
                <w:rFonts w:ascii="Garamond" w:hAnsi="Garamond"/>
              </w:rPr>
            </w:pPr>
            <w:r w:rsidRPr="002E6690">
              <w:rPr>
                <w:rFonts w:ascii="Garamond" w:hAnsi="Garamond"/>
                <w:color w:val="000000"/>
                <w:sz w:val="22"/>
                <w:szCs w:val="22"/>
              </w:rPr>
              <w:t>Lakitelek-3677/2</w:t>
            </w:r>
          </w:p>
        </w:tc>
        <w:tc>
          <w:tcPr>
            <w:tcW w:w="1434" w:type="dxa"/>
            <w:shd w:val="clear" w:color="auto" w:fill="auto"/>
            <w:vAlign w:val="center"/>
          </w:tcPr>
          <w:p w14:paraId="09730C6B" w14:textId="30127CD1" w:rsidR="00312594" w:rsidRPr="002E6690" w:rsidRDefault="00312594" w:rsidP="001C3A3D">
            <w:pPr>
              <w:jc w:val="center"/>
              <w:rPr>
                <w:rFonts w:ascii="Garamond" w:hAnsi="Garamond"/>
              </w:rPr>
            </w:pPr>
            <w:r w:rsidRPr="002E6690">
              <w:rPr>
                <w:rFonts w:ascii="Garamond" w:hAnsi="Garamond"/>
                <w:color w:val="000000"/>
                <w:sz w:val="22"/>
                <w:szCs w:val="22"/>
              </w:rPr>
              <w:t>strandfürdő</w:t>
            </w:r>
          </w:p>
        </w:tc>
        <w:tc>
          <w:tcPr>
            <w:tcW w:w="1837" w:type="dxa"/>
            <w:shd w:val="clear" w:color="auto" w:fill="auto"/>
            <w:vAlign w:val="center"/>
          </w:tcPr>
          <w:p w14:paraId="1DB01D5F" w14:textId="2A6F38EA" w:rsidR="00312594" w:rsidRPr="002E6690" w:rsidRDefault="00312594" w:rsidP="001C3A3D">
            <w:pPr>
              <w:jc w:val="center"/>
              <w:rPr>
                <w:rFonts w:ascii="Garamond" w:hAnsi="Garamond"/>
              </w:rPr>
            </w:pPr>
            <w:r w:rsidRPr="002E6690">
              <w:rPr>
                <w:rFonts w:ascii="Garamond" w:hAnsi="Garamond"/>
                <w:color w:val="000000"/>
                <w:sz w:val="22"/>
                <w:szCs w:val="22"/>
              </w:rPr>
              <w:t>Önk</w:t>
            </w:r>
            <w:r w:rsidR="001C3A3D" w:rsidRPr="002E6690">
              <w:rPr>
                <w:rFonts w:ascii="Garamond" w:hAnsi="Garamond"/>
                <w:color w:val="000000"/>
                <w:sz w:val="22"/>
                <w:szCs w:val="22"/>
              </w:rPr>
              <w:t>ormányzat</w:t>
            </w:r>
          </w:p>
        </w:tc>
        <w:tc>
          <w:tcPr>
            <w:tcW w:w="1157" w:type="dxa"/>
            <w:shd w:val="clear" w:color="auto" w:fill="auto"/>
            <w:vAlign w:val="center"/>
          </w:tcPr>
          <w:p w14:paraId="08637758" w14:textId="77777777" w:rsidR="00312594" w:rsidRPr="002E6690" w:rsidRDefault="00312594" w:rsidP="001C3A3D">
            <w:pPr>
              <w:jc w:val="center"/>
              <w:rPr>
                <w:rFonts w:ascii="Garamond" w:hAnsi="Garamond"/>
              </w:rPr>
            </w:pPr>
          </w:p>
        </w:tc>
        <w:tc>
          <w:tcPr>
            <w:tcW w:w="1774" w:type="dxa"/>
            <w:shd w:val="clear" w:color="auto" w:fill="auto"/>
            <w:vAlign w:val="center"/>
          </w:tcPr>
          <w:p w14:paraId="6AE6166D" w14:textId="7EF08206" w:rsidR="00312594" w:rsidRPr="002E6690" w:rsidRDefault="00312594" w:rsidP="001C3A3D">
            <w:pPr>
              <w:jc w:val="center"/>
              <w:rPr>
                <w:rFonts w:ascii="Garamond" w:hAnsi="Garamond"/>
              </w:rPr>
            </w:pPr>
          </w:p>
        </w:tc>
        <w:tc>
          <w:tcPr>
            <w:tcW w:w="2035" w:type="dxa"/>
            <w:shd w:val="clear" w:color="auto" w:fill="auto"/>
            <w:vAlign w:val="center"/>
          </w:tcPr>
          <w:p w14:paraId="17F73AED" w14:textId="4887E6D4"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4A085EAD" w14:textId="77777777" w:rsidTr="001C3A3D">
        <w:trPr>
          <w:trHeight w:val="826"/>
          <w:jc w:val="center"/>
        </w:trPr>
        <w:tc>
          <w:tcPr>
            <w:tcW w:w="1119" w:type="dxa"/>
            <w:shd w:val="clear" w:color="auto" w:fill="auto"/>
            <w:vAlign w:val="center"/>
          </w:tcPr>
          <w:p w14:paraId="43883E00" w14:textId="535953A5" w:rsidR="00312594" w:rsidRPr="002E6690" w:rsidRDefault="00312594" w:rsidP="001C3A3D">
            <w:pPr>
              <w:jc w:val="center"/>
              <w:rPr>
                <w:rFonts w:ascii="Garamond" w:hAnsi="Garamond"/>
              </w:rPr>
            </w:pPr>
            <w:r w:rsidRPr="002E6690">
              <w:rPr>
                <w:rFonts w:ascii="Garamond" w:hAnsi="Garamond"/>
                <w:color w:val="000000"/>
                <w:sz w:val="22"/>
                <w:szCs w:val="22"/>
              </w:rPr>
              <w:t>Lakitelek-3678/2</w:t>
            </w:r>
          </w:p>
        </w:tc>
        <w:tc>
          <w:tcPr>
            <w:tcW w:w="1434" w:type="dxa"/>
            <w:shd w:val="clear" w:color="auto" w:fill="auto"/>
            <w:vAlign w:val="center"/>
          </w:tcPr>
          <w:p w14:paraId="5CBF6D2D" w14:textId="5D9BEA5A" w:rsidR="00312594" w:rsidRPr="002E6690" w:rsidRDefault="00312594" w:rsidP="001C3A3D">
            <w:pPr>
              <w:jc w:val="center"/>
              <w:rPr>
                <w:rFonts w:ascii="Garamond" w:hAnsi="Garamond"/>
              </w:rPr>
            </w:pPr>
            <w:r w:rsidRPr="002E6690">
              <w:rPr>
                <w:rFonts w:ascii="Garamond" w:hAnsi="Garamond"/>
                <w:color w:val="000000"/>
                <w:sz w:val="22"/>
                <w:szCs w:val="22"/>
              </w:rPr>
              <w:t>park (sport és pihenő)</w:t>
            </w:r>
          </w:p>
        </w:tc>
        <w:tc>
          <w:tcPr>
            <w:tcW w:w="1837" w:type="dxa"/>
            <w:shd w:val="clear" w:color="auto" w:fill="auto"/>
            <w:vAlign w:val="center"/>
          </w:tcPr>
          <w:p w14:paraId="36CC4CC3" w14:textId="54721DBE" w:rsidR="00312594" w:rsidRPr="002E6690" w:rsidRDefault="001C3A3D" w:rsidP="001C3A3D">
            <w:pPr>
              <w:jc w:val="center"/>
              <w:rPr>
                <w:rFonts w:ascii="Garamond" w:hAnsi="Garamond"/>
              </w:rPr>
            </w:pPr>
            <w:r w:rsidRPr="002E6690">
              <w:rPr>
                <w:rFonts w:ascii="Garamond" w:hAnsi="Garamond"/>
                <w:color w:val="000000"/>
                <w:sz w:val="22"/>
                <w:szCs w:val="22"/>
              </w:rPr>
              <w:t>Önkormányzat</w:t>
            </w:r>
          </w:p>
        </w:tc>
        <w:tc>
          <w:tcPr>
            <w:tcW w:w="1157" w:type="dxa"/>
            <w:shd w:val="clear" w:color="auto" w:fill="auto"/>
            <w:vAlign w:val="center"/>
          </w:tcPr>
          <w:p w14:paraId="56A9A084" w14:textId="77777777" w:rsidR="00312594" w:rsidRPr="002E6690" w:rsidRDefault="00312594" w:rsidP="001C3A3D">
            <w:pPr>
              <w:jc w:val="center"/>
              <w:rPr>
                <w:rFonts w:ascii="Garamond" w:hAnsi="Garamond"/>
              </w:rPr>
            </w:pPr>
          </w:p>
        </w:tc>
        <w:tc>
          <w:tcPr>
            <w:tcW w:w="1774" w:type="dxa"/>
            <w:shd w:val="clear" w:color="auto" w:fill="auto"/>
            <w:vAlign w:val="center"/>
          </w:tcPr>
          <w:p w14:paraId="447FD353" w14:textId="6BB912E4" w:rsidR="00312594" w:rsidRPr="002E6690" w:rsidRDefault="00312594" w:rsidP="001C3A3D">
            <w:pPr>
              <w:jc w:val="center"/>
              <w:rPr>
                <w:rFonts w:ascii="Garamond" w:hAnsi="Garamond"/>
              </w:rPr>
            </w:pPr>
          </w:p>
        </w:tc>
        <w:tc>
          <w:tcPr>
            <w:tcW w:w="2035" w:type="dxa"/>
            <w:shd w:val="clear" w:color="auto" w:fill="auto"/>
            <w:vAlign w:val="center"/>
          </w:tcPr>
          <w:p w14:paraId="76DAFC27" w14:textId="20AF33E6"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078A4034" w14:textId="77777777" w:rsidTr="001C3A3D">
        <w:trPr>
          <w:trHeight w:val="682"/>
          <w:jc w:val="center"/>
        </w:trPr>
        <w:tc>
          <w:tcPr>
            <w:tcW w:w="1119" w:type="dxa"/>
            <w:shd w:val="clear" w:color="auto" w:fill="auto"/>
            <w:vAlign w:val="center"/>
          </w:tcPr>
          <w:p w14:paraId="2981EEA5" w14:textId="774C1427" w:rsidR="00312594" w:rsidRPr="002E6690" w:rsidRDefault="00312594" w:rsidP="001C3A3D">
            <w:pPr>
              <w:jc w:val="center"/>
              <w:rPr>
                <w:rFonts w:ascii="Garamond" w:hAnsi="Garamond"/>
              </w:rPr>
            </w:pPr>
            <w:r w:rsidRPr="002E6690">
              <w:rPr>
                <w:rFonts w:ascii="Garamond" w:hAnsi="Garamond"/>
                <w:color w:val="000000"/>
                <w:sz w:val="22"/>
                <w:szCs w:val="22"/>
              </w:rPr>
              <w:t>Lakitelek-3681/</w:t>
            </w:r>
          </w:p>
        </w:tc>
        <w:tc>
          <w:tcPr>
            <w:tcW w:w="1434" w:type="dxa"/>
            <w:shd w:val="clear" w:color="auto" w:fill="auto"/>
            <w:vAlign w:val="center"/>
          </w:tcPr>
          <w:p w14:paraId="78AD03EF" w14:textId="7E581C1F" w:rsidR="00312594" w:rsidRPr="002E6690" w:rsidRDefault="00312594" w:rsidP="001C3A3D">
            <w:pPr>
              <w:jc w:val="center"/>
              <w:rPr>
                <w:rFonts w:ascii="Garamond" w:hAnsi="Garamond"/>
              </w:rPr>
            </w:pPr>
            <w:r w:rsidRPr="002E6690">
              <w:rPr>
                <w:rFonts w:ascii="Garamond" w:hAnsi="Garamond"/>
                <w:color w:val="000000"/>
                <w:sz w:val="22"/>
                <w:szCs w:val="22"/>
              </w:rPr>
              <w:t>közterület</w:t>
            </w:r>
          </w:p>
        </w:tc>
        <w:tc>
          <w:tcPr>
            <w:tcW w:w="1837" w:type="dxa"/>
            <w:shd w:val="clear" w:color="auto" w:fill="auto"/>
            <w:vAlign w:val="center"/>
          </w:tcPr>
          <w:p w14:paraId="207CD96B" w14:textId="4AB4E696" w:rsidR="00312594" w:rsidRPr="002E6690" w:rsidRDefault="001C3A3D" w:rsidP="001C3A3D">
            <w:pPr>
              <w:jc w:val="center"/>
              <w:rPr>
                <w:rFonts w:ascii="Garamond" w:hAnsi="Garamond"/>
              </w:rPr>
            </w:pPr>
            <w:r w:rsidRPr="002E6690">
              <w:rPr>
                <w:rFonts w:ascii="Garamond" w:hAnsi="Garamond"/>
                <w:color w:val="000000"/>
                <w:sz w:val="22"/>
                <w:szCs w:val="22"/>
              </w:rPr>
              <w:t>Önkormányzat</w:t>
            </w:r>
          </w:p>
        </w:tc>
        <w:tc>
          <w:tcPr>
            <w:tcW w:w="1157" w:type="dxa"/>
            <w:shd w:val="clear" w:color="auto" w:fill="auto"/>
            <w:vAlign w:val="center"/>
          </w:tcPr>
          <w:p w14:paraId="70AD9F6E" w14:textId="77777777" w:rsidR="00312594" w:rsidRPr="002E6690" w:rsidRDefault="00312594" w:rsidP="001C3A3D">
            <w:pPr>
              <w:jc w:val="center"/>
              <w:rPr>
                <w:rFonts w:ascii="Garamond" w:hAnsi="Garamond"/>
              </w:rPr>
            </w:pPr>
          </w:p>
        </w:tc>
        <w:tc>
          <w:tcPr>
            <w:tcW w:w="1774" w:type="dxa"/>
            <w:shd w:val="clear" w:color="auto" w:fill="auto"/>
            <w:vAlign w:val="center"/>
          </w:tcPr>
          <w:p w14:paraId="4FCA3CB1" w14:textId="3616B8A1" w:rsidR="00312594" w:rsidRPr="002E6690" w:rsidRDefault="00312594" w:rsidP="001C3A3D">
            <w:pPr>
              <w:jc w:val="center"/>
              <w:rPr>
                <w:rFonts w:ascii="Garamond" w:hAnsi="Garamond"/>
              </w:rPr>
            </w:pPr>
          </w:p>
        </w:tc>
        <w:tc>
          <w:tcPr>
            <w:tcW w:w="2035" w:type="dxa"/>
            <w:shd w:val="clear" w:color="auto" w:fill="auto"/>
            <w:vAlign w:val="center"/>
          </w:tcPr>
          <w:p w14:paraId="1C87245A" w14:textId="7C66D312"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519530CF" w14:textId="77777777" w:rsidTr="001C3A3D">
        <w:trPr>
          <w:trHeight w:val="679"/>
          <w:jc w:val="center"/>
        </w:trPr>
        <w:tc>
          <w:tcPr>
            <w:tcW w:w="1119" w:type="dxa"/>
            <w:shd w:val="clear" w:color="auto" w:fill="auto"/>
            <w:vAlign w:val="center"/>
          </w:tcPr>
          <w:p w14:paraId="39F8A337" w14:textId="10F6115C" w:rsidR="00312594" w:rsidRPr="002E6690" w:rsidRDefault="00312594" w:rsidP="001C3A3D">
            <w:pPr>
              <w:jc w:val="center"/>
              <w:rPr>
                <w:rFonts w:ascii="Garamond" w:hAnsi="Garamond"/>
              </w:rPr>
            </w:pPr>
            <w:r w:rsidRPr="002E6690">
              <w:rPr>
                <w:rFonts w:ascii="Garamond" w:hAnsi="Garamond"/>
                <w:color w:val="000000"/>
                <w:sz w:val="22"/>
                <w:szCs w:val="22"/>
              </w:rPr>
              <w:t>Lakitelek-0164/4</w:t>
            </w:r>
          </w:p>
        </w:tc>
        <w:tc>
          <w:tcPr>
            <w:tcW w:w="1434" w:type="dxa"/>
            <w:shd w:val="clear" w:color="auto" w:fill="auto"/>
            <w:vAlign w:val="center"/>
          </w:tcPr>
          <w:p w14:paraId="129A55B7" w14:textId="0F91903A" w:rsidR="00312594" w:rsidRPr="002E6690" w:rsidRDefault="00312594" w:rsidP="001C3A3D">
            <w:pPr>
              <w:jc w:val="center"/>
              <w:rPr>
                <w:rFonts w:ascii="Garamond" w:hAnsi="Garamond"/>
              </w:rPr>
            </w:pPr>
            <w:r w:rsidRPr="002E6690">
              <w:rPr>
                <w:rFonts w:ascii="Garamond" w:hAnsi="Garamond"/>
                <w:color w:val="000000"/>
                <w:sz w:val="22"/>
                <w:szCs w:val="22"/>
              </w:rPr>
              <w:t>csatorna</w:t>
            </w:r>
          </w:p>
        </w:tc>
        <w:tc>
          <w:tcPr>
            <w:tcW w:w="1837" w:type="dxa"/>
            <w:shd w:val="clear" w:color="auto" w:fill="auto"/>
            <w:vAlign w:val="center"/>
          </w:tcPr>
          <w:p w14:paraId="45D71410" w14:textId="1967165B" w:rsidR="00312594" w:rsidRPr="002E6690" w:rsidRDefault="00312594" w:rsidP="001C3A3D">
            <w:pPr>
              <w:jc w:val="center"/>
              <w:rPr>
                <w:rFonts w:ascii="Garamond" w:hAnsi="Garamond"/>
              </w:rPr>
            </w:pPr>
            <w:r w:rsidRPr="002E6690">
              <w:rPr>
                <w:rFonts w:ascii="Garamond" w:hAnsi="Garamond"/>
                <w:color w:val="000000"/>
                <w:sz w:val="22"/>
                <w:szCs w:val="22"/>
              </w:rPr>
              <w:t>M</w:t>
            </w:r>
            <w:r w:rsidR="001C3A3D" w:rsidRPr="002E6690">
              <w:rPr>
                <w:rFonts w:ascii="Garamond" w:hAnsi="Garamond"/>
                <w:color w:val="000000"/>
                <w:sz w:val="22"/>
                <w:szCs w:val="22"/>
              </w:rPr>
              <w:t>agyar Állam</w:t>
            </w:r>
          </w:p>
        </w:tc>
        <w:tc>
          <w:tcPr>
            <w:tcW w:w="1157" w:type="dxa"/>
            <w:shd w:val="clear" w:color="auto" w:fill="auto"/>
            <w:vAlign w:val="center"/>
          </w:tcPr>
          <w:p w14:paraId="672987B2" w14:textId="3FBAEC22"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3F47A85B" w14:textId="20B5BF73" w:rsidR="00312594" w:rsidRPr="002E6690" w:rsidRDefault="00312594" w:rsidP="001C3A3D">
            <w:pPr>
              <w:jc w:val="center"/>
              <w:rPr>
                <w:rFonts w:ascii="Garamond" w:hAnsi="Garamond"/>
              </w:rPr>
            </w:pPr>
          </w:p>
        </w:tc>
        <w:tc>
          <w:tcPr>
            <w:tcW w:w="2035" w:type="dxa"/>
            <w:shd w:val="clear" w:color="auto" w:fill="auto"/>
            <w:vAlign w:val="center"/>
          </w:tcPr>
          <w:p w14:paraId="3B128C17" w14:textId="0FBC558C"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659E95AA" w14:textId="77777777" w:rsidTr="001C3A3D">
        <w:trPr>
          <w:trHeight w:val="679"/>
          <w:jc w:val="center"/>
        </w:trPr>
        <w:tc>
          <w:tcPr>
            <w:tcW w:w="1119" w:type="dxa"/>
            <w:shd w:val="clear" w:color="auto" w:fill="auto"/>
            <w:vAlign w:val="center"/>
          </w:tcPr>
          <w:p w14:paraId="637E68F6" w14:textId="3A72C93B" w:rsidR="00312594" w:rsidRPr="002E6690" w:rsidRDefault="00312594" w:rsidP="001C3A3D">
            <w:pPr>
              <w:jc w:val="center"/>
              <w:rPr>
                <w:rFonts w:ascii="Garamond" w:hAnsi="Garamond"/>
              </w:rPr>
            </w:pPr>
            <w:r w:rsidRPr="002E6690">
              <w:rPr>
                <w:rFonts w:ascii="Garamond" w:hAnsi="Garamond"/>
                <w:color w:val="000000"/>
                <w:sz w:val="22"/>
                <w:szCs w:val="22"/>
              </w:rPr>
              <w:t>Lakitelek-0211/</w:t>
            </w:r>
          </w:p>
        </w:tc>
        <w:tc>
          <w:tcPr>
            <w:tcW w:w="1434" w:type="dxa"/>
            <w:shd w:val="clear" w:color="auto" w:fill="auto"/>
            <w:vAlign w:val="center"/>
          </w:tcPr>
          <w:p w14:paraId="038D9790" w14:textId="609EA38A" w:rsidR="00312594" w:rsidRPr="002E6690" w:rsidRDefault="00312594" w:rsidP="001C3A3D">
            <w:pPr>
              <w:jc w:val="center"/>
              <w:rPr>
                <w:rFonts w:ascii="Garamond" w:hAnsi="Garamond"/>
              </w:rPr>
            </w:pPr>
            <w:r w:rsidRPr="002E6690">
              <w:rPr>
                <w:rFonts w:ascii="Garamond" w:hAnsi="Garamond"/>
                <w:color w:val="000000"/>
                <w:sz w:val="22"/>
                <w:szCs w:val="22"/>
              </w:rPr>
              <w:t>Holt-Tisza-ág</w:t>
            </w:r>
          </w:p>
        </w:tc>
        <w:tc>
          <w:tcPr>
            <w:tcW w:w="1837" w:type="dxa"/>
            <w:shd w:val="clear" w:color="auto" w:fill="auto"/>
            <w:vAlign w:val="center"/>
          </w:tcPr>
          <w:p w14:paraId="69FC1BE5" w14:textId="514E8C57"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07C6FCF5" w14:textId="0C31BB63"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77E2F188" w14:textId="777E52C6" w:rsidR="00312594" w:rsidRPr="002E6690" w:rsidRDefault="00312594" w:rsidP="001C3A3D">
            <w:pPr>
              <w:jc w:val="center"/>
              <w:rPr>
                <w:rFonts w:ascii="Garamond" w:hAnsi="Garamond"/>
              </w:rPr>
            </w:pPr>
          </w:p>
        </w:tc>
        <w:tc>
          <w:tcPr>
            <w:tcW w:w="2035" w:type="dxa"/>
            <w:shd w:val="clear" w:color="auto" w:fill="auto"/>
            <w:vAlign w:val="center"/>
          </w:tcPr>
          <w:p w14:paraId="5858E6E4" w14:textId="472AA703"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2A603D74" w14:textId="77777777" w:rsidTr="001C3A3D">
        <w:trPr>
          <w:trHeight w:val="679"/>
          <w:jc w:val="center"/>
        </w:trPr>
        <w:tc>
          <w:tcPr>
            <w:tcW w:w="1119" w:type="dxa"/>
            <w:shd w:val="clear" w:color="auto" w:fill="auto"/>
            <w:vAlign w:val="center"/>
          </w:tcPr>
          <w:p w14:paraId="589400BF" w14:textId="5886E49F" w:rsidR="00312594" w:rsidRPr="002E6690" w:rsidRDefault="00312594" w:rsidP="001C3A3D">
            <w:pPr>
              <w:jc w:val="center"/>
              <w:rPr>
                <w:rFonts w:ascii="Garamond" w:hAnsi="Garamond"/>
              </w:rPr>
            </w:pPr>
            <w:r w:rsidRPr="002E6690">
              <w:rPr>
                <w:rFonts w:ascii="Garamond" w:hAnsi="Garamond"/>
                <w:color w:val="000000"/>
                <w:sz w:val="22"/>
                <w:szCs w:val="22"/>
              </w:rPr>
              <w:t>Lakitelek-0212/</w:t>
            </w:r>
          </w:p>
        </w:tc>
        <w:tc>
          <w:tcPr>
            <w:tcW w:w="1434" w:type="dxa"/>
            <w:shd w:val="clear" w:color="auto" w:fill="auto"/>
            <w:vAlign w:val="center"/>
          </w:tcPr>
          <w:p w14:paraId="40ED72EF" w14:textId="49FD7CA8" w:rsidR="00312594" w:rsidRPr="002E6690" w:rsidRDefault="00312594" w:rsidP="001C3A3D">
            <w:pPr>
              <w:jc w:val="center"/>
              <w:rPr>
                <w:rFonts w:ascii="Garamond" w:hAnsi="Garamond"/>
              </w:rPr>
            </w:pPr>
            <w:r w:rsidRPr="002E6690">
              <w:rPr>
                <w:rFonts w:ascii="Garamond" w:hAnsi="Garamond"/>
                <w:color w:val="000000"/>
                <w:sz w:val="22"/>
                <w:szCs w:val="22"/>
              </w:rPr>
              <w:t>Holt-Tisza-ág</w:t>
            </w:r>
          </w:p>
        </w:tc>
        <w:tc>
          <w:tcPr>
            <w:tcW w:w="1837" w:type="dxa"/>
            <w:shd w:val="clear" w:color="auto" w:fill="auto"/>
            <w:vAlign w:val="center"/>
          </w:tcPr>
          <w:p w14:paraId="705F029A" w14:textId="1475BC1F"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07F3CE9A" w14:textId="5C4CB401"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2F4998C7" w14:textId="443A7861" w:rsidR="00312594" w:rsidRPr="002E6690" w:rsidRDefault="00312594" w:rsidP="001C3A3D">
            <w:pPr>
              <w:jc w:val="center"/>
              <w:rPr>
                <w:rFonts w:ascii="Garamond" w:hAnsi="Garamond"/>
              </w:rPr>
            </w:pPr>
          </w:p>
        </w:tc>
        <w:tc>
          <w:tcPr>
            <w:tcW w:w="2035" w:type="dxa"/>
            <w:shd w:val="clear" w:color="auto" w:fill="auto"/>
            <w:vAlign w:val="center"/>
          </w:tcPr>
          <w:p w14:paraId="3576D1ED" w14:textId="4A55FF0C"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2BF0CCF0" w14:textId="77777777" w:rsidTr="001C3A3D">
        <w:trPr>
          <w:trHeight w:val="679"/>
          <w:jc w:val="center"/>
        </w:trPr>
        <w:tc>
          <w:tcPr>
            <w:tcW w:w="1119" w:type="dxa"/>
            <w:shd w:val="clear" w:color="auto" w:fill="auto"/>
            <w:vAlign w:val="center"/>
          </w:tcPr>
          <w:p w14:paraId="49224223" w14:textId="42388D12" w:rsidR="00312594" w:rsidRPr="002E6690" w:rsidRDefault="00312594" w:rsidP="001C3A3D">
            <w:pPr>
              <w:jc w:val="center"/>
              <w:rPr>
                <w:rFonts w:ascii="Garamond" w:hAnsi="Garamond"/>
              </w:rPr>
            </w:pPr>
            <w:r w:rsidRPr="002E6690">
              <w:rPr>
                <w:rFonts w:ascii="Garamond" w:hAnsi="Garamond"/>
                <w:color w:val="000000"/>
                <w:sz w:val="22"/>
                <w:szCs w:val="22"/>
              </w:rPr>
              <w:t>Tiszaalpár-012/42</w:t>
            </w:r>
          </w:p>
        </w:tc>
        <w:tc>
          <w:tcPr>
            <w:tcW w:w="1434" w:type="dxa"/>
            <w:shd w:val="clear" w:color="auto" w:fill="auto"/>
            <w:vAlign w:val="center"/>
          </w:tcPr>
          <w:p w14:paraId="42501EFE" w14:textId="0E88C8C1" w:rsidR="00312594" w:rsidRPr="002E6690" w:rsidRDefault="00312594" w:rsidP="001C3A3D">
            <w:pPr>
              <w:jc w:val="center"/>
              <w:rPr>
                <w:rFonts w:ascii="Garamond" w:hAnsi="Garamond"/>
              </w:rPr>
            </w:pPr>
            <w:r w:rsidRPr="002E6690">
              <w:rPr>
                <w:rFonts w:ascii="Garamond" w:hAnsi="Garamond"/>
                <w:color w:val="000000"/>
                <w:sz w:val="22"/>
                <w:szCs w:val="22"/>
              </w:rPr>
              <w:t>Holt-Tisza</w:t>
            </w:r>
          </w:p>
        </w:tc>
        <w:tc>
          <w:tcPr>
            <w:tcW w:w="1837" w:type="dxa"/>
            <w:shd w:val="clear" w:color="auto" w:fill="auto"/>
            <w:vAlign w:val="center"/>
          </w:tcPr>
          <w:p w14:paraId="16C1CDCB" w14:textId="0F5AB7CC" w:rsidR="00312594" w:rsidRPr="002E6690" w:rsidRDefault="00312594" w:rsidP="001C3A3D">
            <w:pPr>
              <w:jc w:val="center"/>
              <w:rPr>
                <w:rFonts w:ascii="Garamond" w:hAnsi="Garamond"/>
              </w:rPr>
            </w:pPr>
            <w:r w:rsidRPr="002E6690">
              <w:rPr>
                <w:rFonts w:ascii="Garamond" w:hAnsi="Garamond"/>
                <w:color w:val="000000"/>
                <w:sz w:val="22"/>
                <w:szCs w:val="22"/>
              </w:rPr>
              <w:t>magán</w:t>
            </w:r>
            <w:r w:rsidR="00577E42" w:rsidRPr="002E6690">
              <w:rPr>
                <w:rFonts w:ascii="Garamond" w:hAnsi="Garamond"/>
                <w:color w:val="000000"/>
                <w:sz w:val="22"/>
                <w:szCs w:val="22"/>
              </w:rPr>
              <w:t xml:space="preserve"> (osztatlan közös)</w:t>
            </w:r>
          </w:p>
        </w:tc>
        <w:tc>
          <w:tcPr>
            <w:tcW w:w="1157" w:type="dxa"/>
            <w:shd w:val="clear" w:color="auto" w:fill="auto"/>
            <w:vAlign w:val="center"/>
          </w:tcPr>
          <w:p w14:paraId="24009E38" w14:textId="77777777" w:rsidR="00312594" w:rsidRPr="002E6690" w:rsidRDefault="00312594" w:rsidP="001C3A3D">
            <w:pPr>
              <w:jc w:val="center"/>
              <w:rPr>
                <w:rFonts w:ascii="Garamond" w:hAnsi="Garamond"/>
              </w:rPr>
            </w:pPr>
          </w:p>
        </w:tc>
        <w:tc>
          <w:tcPr>
            <w:tcW w:w="1774" w:type="dxa"/>
            <w:shd w:val="clear" w:color="auto" w:fill="auto"/>
            <w:vAlign w:val="center"/>
          </w:tcPr>
          <w:p w14:paraId="46C28A08" w14:textId="12290439" w:rsidR="00312594" w:rsidRPr="002E6690" w:rsidRDefault="00312594" w:rsidP="001C3A3D">
            <w:pPr>
              <w:jc w:val="center"/>
              <w:rPr>
                <w:rFonts w:ascii="Garamond" w:hAnsi="Garamond"/>
              </w:rPr>
            </w:pPr>
          </w:p>
        </w:tc>
        <w:tc>
          <w:tcPr>
            <w:tcW w:w="2035" w:type="dxa"/>
            <w:shd w:val="clear" w:color="auto" w:fill="auto"/>
            <w:vAlign w:val="center"/>
          </w:tcPr>
          <w:p w14:paraId="30363DE2" w14:textId="60264AD8"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1243A5B6" w14:textId="77777777" w:rsidTr="001C3A3D">
        <w:trPr>
          <w:trHeight w:val="679"/>
          <w:jc w:val="center"/>
        </w:trPr>
        <w:tc>
          <w:tcPr>
            <w:tcW w:w="1119" w:type="dxa"/>
            <w:shd w:val="clear" w:color="auto" w:fill="auto"/>
            <w:vAlign w:val="center"/>
          </w:tcPr>
          <w:p w14:paraId="4FF2D1C1" w14:textId="4869F79E" w:rsidR="00312594" w:rsidRPr="002E6690" w:rsidRDefault="00312594" w:rsidP="001C3A3D">
            <w:pPr>
              <w:jc w:val="center"/>
              <w:rPr>
                <w:rFonts w:ascii="Garamond" w:hAnsi="Garamond"/>
              </w:rPr>
            </w:pPr>
            <w:r w:rsidRPr="002E6690">
              <w:rPr>
                <w:rFonts w:ascii="Garamond" w:hAnsi="Garamond"/>
                <w:color w:val="000000"/>
                <w:sz w:val="22"/>
                <w:szCs w:val="22"/>
              </w:rPr>
              <w:t>Tiszaalpár-012/43</w:t>
            </w:r>
          </w:p>
        </w:tc>
        <w:tc>
          <w:tcPr>
            <w:tcW w:w="1434" w:type="dxa"/>
            <w:shd w:val="clear" w:color="auto" w:fill="auto"/>
            <w:vAlign w:val="center"/>
          </w:tcPr>
          <w:p w14:paraId="3165A64A" w14:textId="244D557F" w:rsidR="00312594" w:rsidRPr="002E6690" w:rsidRDefault="00312594" w:rsidP="001C3A3D">
            <w:pPr>
              <w:jc w:val="center"/>
              <w:rPr>
                <w:rFonts w:ascii="Garamond" w:hAnsi="Garamond"/>
              </w:rPr>
            </w:pPr>
            <w:r w:rsidRPr="002E6690">
              <w:rPr>
                <w:rFonts w:ascii="Garamond" w:hAnsi="Garamond"/>
                <w:color w:val="000000"/>
                <w:sz w:val="22"/>
                <w:szCs w:val="22"/>
              </w:rPr>
              <w:t>csatorna</w:t>
            </w:r>
          </w:p>
        </w:tc>
        <w:tc>
          <w:tcPr>
            <w:tcW w:w="1837" w:type="dxa"/>
            <w:shd w:val="clear" w:color="auto" w:fill="auto"/>
            <w:vAlign w:val="center"/>
          </w:tcPr>
          <w:p w14:paraId="23A9422C" w14:textId="45FBDEBA"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2F5C4AEE" w14:textId="3197E5AC"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02B3681A" w14:textId="4A93B029" w:rsidR="00312594" w:rsidRPr="002E6690" w:rsidRDefault="00312594" w:rsidP="001C3A3D">
            <w:pPr>
              <w:jc w:val="center"/>
              <w:rPr>
                <w:rFonts w:ascii="Garamond" w:hAnsi="Garamond"/>
              </w:rPr>
            </w:pPr>
          </w:p>
        </w:tc>
        <w:tc>
          <w:tcPr>
            <w:tcW w:w="2035" w:type="dxa"/>
            <w:shd w:val="clear" w:color="auto" w:fill="auto"/>
            <w:vAlign w:val="center"/>
          </w:tcPr>
          <w:p w14:paraId="37AD668B" w14:textId="3812385B"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3F019B1A" w14:textId="77777777" w:rsidTr="001C3A3D">
        <w:trPr>
          <w:trHeight w:val="679"/>
          <w:jc w:val="center"/>
        </w:trPr>
        <w:tc>
          <w:tcPr>
            <w:tcW w:w="1119" w:type="dxa"/>
            <w:shd w:val="clear" w:color="auto" w:fill="auto"/>
            <w:vAlign w:val="center"/>
          </w:tcPr>
          <w:p w14:paraId="4838FEF9" w14:textId="1EA62355" w:rsidR="00312594" w:rsidRPr="002E6690" w:rsidRDefault="00312594" w:rsidP="001C3A3D">
            <w:pPr>
              <w:jc w:val="center"/>
              <w:rPr>
                <w:rFonts w:ascii="Garamond" w:hAnsi="Garamond"/>
              </w:rPr>
            </w:pPr>
            <w:r w:rsidRPr="002E6690">
              <w:rPr>
                <w:rFonts w:ascii="Garamond" w:hAnsi="Garamond"/>
                <w:color w:val="000000"/>
                <w:sz w:val="22"/>
                <w:szCs w:val="22"/>
              </w:rPr>
              <w:t>Tiszaalpár-012/44</w:t>
            </w:r>
          </w:p>
        </w:tc>
        <w:tc>
          <w:tcPr>
            <w:tcW w:w="1434" w:type="dxa"/>
            <w:shd w:val="clear" w:color="auto" w:fill="auto"/>
            <w:vAlign w:val="center"/>
          </w:tcPr>
          <w:p w14:paraId="4D9A77B7" w14:textId="66A63E6E" w:rsidR="00312594" w:rsidRPr="002E6690" w:rsidRDefault="00312594" w:rsidP="001C3A3D">
            <w:pPr>
              <w:jc w:val="center"/>
              <w:rPr>
                <w:rFonts w:ascii="Garamond" w:hAnsi="Garamond"/>
              </w:rPr>
            </w:pPr>
            <w:r w:rsidRPr="002E6690">
              <w:rPr>
                <w:rFonts w:ascii="Garamond" w:hAnsi="Garamond"/>
                <w:color w:val="000000"/>
                <w:sz w:val="22"/>
                <w:szCs w:val="22"/>
              </w:rPr>
              <w:t>csatorna</w:t>
            </w:r>
          </w:p>
        </w:tc>
        <w:tc>
          <w:tcPr>
            <w:tcW w:w="1837" w:type="dxa"/>
            <w:shd w:val="clear" w:color="auto" w:fill="auto"/>
            <w:vAlign w:val="center"/>
          </w:tcPr>
          <w:p w14:paraId="39EF787B" w14:textId="0A672371"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32EDC7B9" w14:textId="69F408A5"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6713D128" w14:textId="1ED9EA3D" w:rsidR="00312594" w:rsidRPr="002E6690" w:rsidRDefault="00312594" w:rsidP="001C3A3D">
            <w:pPr>
              <w:jc w:val="center"/>
              <w:rPr>
                <w:rFonts w:ascii="Garamond" w:hAnsi="Garamond"/>
              </w:rPr>
            </w:pPr>
          </w:p>
        </w:tc>
        <w:tc>
          <w:tcPr>
            <w:tcW w:w="2035" w:type="dxa"/>
            <w:shd w:val="clear" w:color="auto" w:fill="auto"/>
            <w:vAlign w:val="center"/>
          </w:tcPr>
          <w:p w14:paraId="7E4BDA46" w14:textId="2E08C683"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71943EEB" w14:textId="77777777" w:rsidTr="001C3A3D">
        <w:trPr>
          <w:trHeight w:val="679"/>
          <w:jc w:val="center"/>
        </w:trPr>
        <w:tc>
          <w:tcPr>
            <w:tcW w:w="1119" w:type="dxa"/>
            <w:shd w:val="clear" w:color="auto" w:fill="auto"/>
            <w:vAlign w:val="center"/>
          </w:tcPr>
          <w:p w14:paraId="3BA80F09" w14:textId="62332AA4" w:rsidR="00312594" w:rsidRPr="002E6690" w:rsidRDefault="00312594" w:rsidP="001C3A3D">
            <w:pPr>
              <w:jc w:val="center"/>
              <w:rPr>
                <w:rFonts w:ascii="Garamond" w:hAnsi="Garamond"/>
              </w:rPr>
            </w:pPr>
            <w:r w:rsidRPr="002E6690">
              <w:rPr>
                <w:rFonts w:ascii="Garamond" w:hAnsi="Garamond"/>
                <w:color w:val="000000"/>
                <w:sz w:val="22"/>
                <w:szCs w:val="22"/>
              </w:rPr>
              <w:t>Tiszaalpár-012/45</w:t>
            </w:r>
          </w:p>
        </w:tc>
        <w:tc>
          <w:tcPr>
            <w:tcW w:w="1434" w:type="dxa"/>
            <w:shd w:val="clear" w:color="auto" w:fill="auto"/>
            <w:vAlign w:val="center"/>
          </w:tcPr>
          <w:p w14:paraId="395596E6" w14:textId="5FF7B76F" w:rsidR="00312594" w:rsidRPr="002E6690" w:rsidRDefault="00312594" w:rsidP="001C3A3D">
            <w:pPr>
              <w:jc w:val="center"/>
              <w:rPr>
                <w:rFonts w:ascii="Garamond" w:hAnsi="Garamond"/>
              </w:rPr>
            </w:pPr>
            <w:r w:rsidRPr="002E6690">
              <w:rPr>
                <w:rFonts w:ascii="Garamond" w:hAnsi="Garamond"/>
                <w:color w:val="000000"/>
                <w:sz w:val="22"/>
                <w:szCs w:val="22"/>
              </w:rPr>
              <w:t>Holt-Tisza</w:t>
            </w:r>
          </w:p>
        </w:tc>
        <w:tc>
          <w:tcPr>
            <w:tcW w:w="1837" w:type="dxa"/>
            <w:shd w:val="clear" w:color="auto" w:fill="auto"/>
            <w:vAlign w:val="center"/>
          </w:tcPr>
          <w:p w14:paraId="238ACC19" w14:textId="4A630374"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1EC4AD0E" w14:textId="1B128930"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7A2FC0FB" w14:textId="28FBFBBB" w:rsidR="00312594" w:rsidRPr="002E6690" w:rsidRDefault="00312594" w:rsidP="001C3A3D">
            <w:pPr>
              <w:jc w:val="center"/>
              <w:rPr>
                <w:rFonts w:ascii="Garamond" w:hAnsi="Garamond"/>
              </w:rPr>
            </w:pPr>
          </w:p>
        </w:tc>
        <w:tc>
          <w:tcPr>
            <w:tcW w:w="2035" w:type="dxa"/>
            <w:shd w:val="clear" w:color="auto" w:fill="auto"/>
            <w:vAlign w:val="center"/>
          </w:tcPr>
          <w:p w14:paraId="150B67A7" w14:textId="21B4660F"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5E56803E" w14:textId="77777777" w:rsidTr="001C3A3D">
        <w:trPr>
          <w:trHeight w:val="565"/>
          <w:jc w:val="center"/>
        </w:trPr>
        <w:tc>
          <w:tcPr>
            <w:tcW w:w="1119" w:type="dxa"/>
            <w:shd w:val="clear" w:color="auto" w:fill="auto"/>
            <w:vAlign w:val="center"/>
          </w:tcPr>
          <w:p w14:paraId="5F3EA1A0" w14:textId="1138968A" w:rsidR="00312594" w:rsidRPr="002E6690" w:rsidRDefault="00312594" w:rsidP="001C3A3D">
            <w:pPr>
              <w:jc w:val="center"/>
              <w:rPr>
                <w:rFonts w:ascii="Garamond" w:hAnsi="Garamond"/>
              </w:rPr>
            </w:pPr>
            <w:r w:rsidRPr="002E6690">
              <w:rPr>
                <w:rFonts w:ascii="Garamond" w:hAnsi="Garamond"/>
                <w:color w:val="000000"/>
                <w:sz w:val="22"/>
                <w:szCs w:val="22"/>
              </w:rPr>
              <w:lastRenderedPageBreak/>
              <w:t>Tiszaug-0165/1</w:t>
            </w:r>
          </w:p>
        </w:tc>
        <w:tc>
          <w:tcPr>
            <w:tcW w:w="1434" w:type="dxa"/>
            <w:shd w:val="clear" w:color="auto" w:fill="auto"/>
            <w:vAlign w:val="center"/>
          </w:tcPr>
          <w:p w14:paraId="00CB5251" w14:textId="42F3E60D" w:rsidR="00312594" w:rsidRPr="002E6690" w:rsidRDefault="00312594" w:rsidP="001C3A3D">
            <w:pPr>
              <w:jc w:val="center"/>
              <w:rPr>
                <w:rFonts w:ascii="Garamond" w:hAnsi="Garamond"/>
              </w:rPr>
            </w:pPr>
            <w:r w:rsidRPr="002E6690">
              <w:rPr>
                <w:rFonts w:ascii="Garamond" w:hAnsi="Garamond"/>
                <w:color w:val="000000"/>
                <w:sz w:val="22"/>
                <w:szCs w:val="22"/>
              </w:rPr>
              <w:t>Holt-Tisza</w:t>
            </w:r>
          </w:p>
        </w:tc>
        <w:tc>
          <w:tcPr>
            <w:tcW w:w="1837" w:type="dxa"/>
            <w:shd w:val="clear" w:color="auto" w:fill="auto"/>
            <w:vAlign w:val="center"/>
          </w:tcPr>
          <w:p w14:paraId="1321A314" w14:textId="2F09C2B0"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0C79EBD8" w14:textId="6070DCF4"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3C597794" w14:textId="65F4F90B" w:rsidR="00312594" w:rsidRPr="002E6690" w:rsidRDefault="00312594" w:rsidP="001C3A3D">
            <w:pPr>
              <w:jc w:val="center"/>
              <w:rPr>
                <w:rFonts w:ascii="Garamond" w:hAnsi="Garamond"/>
              </w:rPr>
            </w:pPr>
          </w:p>
        </w:tc>
        <w:tc>
          <w:tcPr>
            <w:tcW w:w="2035" w:type="dxa"/>
            <w:shd w:val="clear" w:color="auto" w:fill="auto"/>
            <w:vAlign w:val="center"/>
          </w:tcPr>
          <w:p w14:paraId="4F4D2A24" w14:textId="20BC1874"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3DC43160" w14:textId="77777777" w:rsidTr="001C3A3D">
        <w:trPr>
          <w:trHeight w:val="679"/>
          <w:jc w:val="center"/>
        </w:trPr>
        <w:tc>
          <w:tcPr>
            <w:tcW w:w="1119" w:type="dxa"/>
            <w:shd w:val="clear" w:color="auto" w:fill="auto"/>
            <w:vAlign w:val="center"/>
          </w:tcPr>
          <w:p w14:paraId="3782AA35" w14:textId="03EDFACB" w:rsidR="00312594" w:rsidRPr="002E6690" w:rsidRDefault="00312594" w:rsidP="001C3A3D">
            <w:pPr>
              <w:jc w:val="center"/>
              <w:rPr>
                <w:rFonts w:ascii="Garamond" w:hAnsi="Garamond"/>
              </w:rPr>
            </w:pPr>
            <w:r w:rsidRPr="002E6690">
              <w:rPr>
                <w:rFonts w:ascii="Garamond" w:hAnsi="Garamond"/>
                <w:color w:val="000000"/>
                <w:sz w:val="22"/>
                <w:szCs w:val="22"/>
              </w:rPr>
              <w:t>Tiszaug-0165/2</w:t>
            </w:r>
          </w:p>
        </w:tc>
        <w:tc>
          <w:tcPr>
            <w:tcW w:w="1434" w:type="dxa"/>
            <w:shd w:val="clear" w:color="auto" w:fill="auto"/>
            <w:vAlign w:val="center"/>
          </w:tcPr>
          <w:p w14:paraId="2AC88B5F" w14:textId="5BBB0261" w:rsidR="00312594" w:rsidRPr="002E6690" w:rsidRDefault="00312594" w:rsidP="001C3A3D">
            <w:pPr>
              <w:jc w:val="center"/>
              <w:rPr>
                <w:rFonts w:ascii="Garamond" w:hAnsi="Garamond"/>
              </w:rPr>
            </w:pPr>
            <w:r w:rsidRPr="002E6690">
              <w:rPr>
                <w:rFonts w:ascii="Garamond" w:hAnsi="Garamond"/>
                <w:color w:val="000000"/>
                <w:sz w:val="22"/>
                <w:szCs w:val="22"/>
              </w:rPr>
              <w:t>Holt-Tisza</w:t>
            </w:r>
          </w:p>
        </w:tc>
        <w:tc>
          <w:tcPr>
            <w:tcW w:w="1837" w:type="dxa"/>
            <w:shd w:val="clear" w:color="auto" w:fill="auto"/>
            <w:vAlign w:val="center"/>
          </w:tcPr>
          <w:p w14:paraId="6A97865D" w14:textId="2649BC64" w:rsidR="00312594" w:rsidRPr="002E6690" w:rsidRDefault="00312594" w:rsidP="001C3A3D">
            <w:pPr>
              <w:jc w:val="center"/>
              <w:rPr>
                <w:rFonts w:ascii="Garamond" w:hAnsi="Garamond"/>
              </w:rPr>
            </w:pPr>
            <w:r w:rsidRPr="002E6690">
              <w:rPr>
                <w:rFonts w:ascii="Garamond" w:hAnsi="Garamond"/>
                <w:color w:val="000000"/>
                <w:sz w:val="22"/>
                <w:szCs w:val="22"/>
              </w:rPr>
              <w:t>magán</w:t>
            </w:r>
            <w:r w:rsidR="00577E42" w:rsidRPr="002E6690">
              <w:rPr>
                <w:rFonts w:ascii="Garamond" w:hAnsi="Garamond"/>
                <w:color w:val="000000"/>
                <w:sz w:val="22"/>
                <w:szCs w:val="22"/>
              </w:rPr>
              <w:t xml:space="preserve"> (osztatlan közös)</w:t>
            </w:r>
          </w:p>
        </w:tc>
        <w:tc>
          <w:tcPr>
            <w:tcW w:w="1157" w:type="dxa"/>
            <w:shd w:val="clear" w:color="auto" w:fill="auto"/>
            <w:vAlign w:val="center"/>
          </w:tcPr>
          <w:p w14:paraId="520A893B" w14:textId="77777777" w:rsidR="00312594" w:rsidRPr="002E6690" w:rsidRDefault="00312594" w:rsidP="001C3A3D">
            <w:pPr>
              <w:jc w:val="center"/>
              <w:rPr>
                <w:rFonts w:ascii="Garamond" w:hAnsi="Garamond"/>
              </w:rPr>
            </w:pPr>
          </w:p>
        </w:tc>
        <w:tc>
          <w:tcPr>
            <w:tcW w:w="1774" w:type="dxa"/>
            <w:shd w:val="clear" w:color="auto" w:fill="auto"/>
            <w:vAlign w:val="center"/>
          </w:tcPr>
          <w:p w14:paraId="793F8867" w14:textId="0202F91C" w:rsidR="00312594" w:rsidRPr="002E6690" w:rsidRDefault="00312594" w:rsidP="001C3A3D">
            <w:pPr>
              <w:jc w:val="center"/>
              <w:rPr>
                <w:rFonts w:ascii="Garamond" w:hAnsi="Garamond"/>
              </w:rPr>
            </w:pPr>
          </w:p>
        </w:tc>
        <w:tc>
          <w:tcPr>
            <w:tcW w:w="2035" w:type="dxa"/>
            <w:shd w:val="clear" w:color="auto" w:fill="auto"/>
            <w:vAlign w:val="center"/>
          </w:tcPr>
          <w:p w14:paraId="1560CDCF" w14:textId="6B02ED29" w:rsidR="00312594" w:rsidRPr="002E6690" w:rsidRDefault="00312594" w:rsidP="001C3A3D">
            <w:pPr>
              <w:jc w:val="center"/>
              <w:rPr>
                <w:rFonts w:ascii="Garamond" w:hAnsi="Garamond"/>
              </w:rPr>
            </w:pPr>
            <w:r w:rsidRPr="002E6690">
              <w:rPr>
                <w:rFonts w:ascii="Garamond" w:hAnsi="Garamond"/>
                <w:color w:val="000000"/>
                <w:sz w:val="22"/>
                <w:szCs w:val="22"/>
              </w:rPr>
              <w:t>Natura 2000</w:t>
            </w:r>
          </w:p>
        </w:tc>
      </w:tr>
      <w:tr w:rsidR="00312594" w:rsidRPr="002E6690" w14:paraId="559DEFE7" w14:textId="77777777" w:rsidTr="001C3A3D">
        <w:trPr>
          <w:trHeight w:val="679"/>
          <w:jc w:val="center"/>
        </w:trPr>
        <w:tc>
          <w:tcPr>
            <w:tcW w:w="1119" w:type="dxa"/>
            <w:shd w:val="clear" w:color="auto" w:fill="auto"/>
            <w:vAlign w:val="center"/>
          </w:tcPr>
          <w:p w14:paraId="2AA70C0A" w14:textId="1E873826" w:rsidR="00312594" w:rsidRPr="002E6690" w:rsidRDefault="00312594" w:rsidP="001C3A3D">
            <w:pPr>
              <w:jc w:val="center"/>
              <w:rPr>
                <w:rFonts w:ascii="Garamond" w:hAnsi="Garamond"/>
              </w:rPr>
            </w:pPr>
            <w:r w:rsidRPr="002E6690">
              <w:rPr>
                <w:rFonts w:ascii="Garamond" w:hAnsi="Garamond"/>
                <w:color w:val="000000"/>
                <w:sz w:val="22"/>
                <w:szCs w:val="22"/>
              </w:rPr>
              <w:t>Tiszaug-0179/</w:t>
            </w:r>
          </w:p>
        </w:tc>
        <w:tc>
          <w:tcPr>
            <w:tcW w:w="1434" w:type="dxa"/>
            <w:shd w:val="clear" w:color="auto" w:fill="auto"/>
            <w:vAlign w:val="center"/>
          </w:tcPr>
          <w:p w14:paraId="65859F24" w14:textId="4481D4BC" w:rsidR="00312594" w:rsidRPr="002E6690" w:rsidRDefault="00312594" w:rsidP="001C3A3D">
            <w:pPr>
              <w:jc w:val="center"/>
              <w:rPr>
                <w:rFonts w:ascii="Garamond" w:hAnsi="Garamond"/>
              </w:rPr>
            </w:pPr>
            <w:r w:rsidRPr="002E6690">
              <w:rPr>
                <w:rFonts w:ascii="Garamond" w:hAnsi="Garamond"/>
                <w:color w:val="000000"/>
                <w:sz w:val="22"/>
                <w:szCs w:val="22"/>
              </w:rPr>
              <w:t>Holt-Tisza</w:t>
            </w:r>
          </w:p>
        </w:tc>
        <w:tc>
          <w:tcPr>
            <w:tcW w:w="1837" w:type="dxa"/>
            <w:shd w:val="clear" w:color="auto" w:fill="auto"/>
            <w:vAlign w:val="center"/>
          </w:tcPr>
          <w:p w14:paraId="52371B2B" w14:textId="26E42318"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271A1A76" w14:textId="5D3FCA2E"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2F75F28A" w14:textId="471B600B" w:rsidR="00312594" w:rsidRPr="002E6690" w:rsidRDefault="00312594" w:rsidP="001C3A3D">
            <w:pPr>
              <w:jc w:val="center"/>
              <w:rPr>
                <w:rFonts w:ascii="Garamond" w:hAnsi="Garamond"/>
              </w:rPr>
            </w:pPr>
          </w:p>
        </w:tc>
        <w:tc>
          <w:tcPr>
            <w:tcW w:w="2035" w:type="dxa"/>
            <w:shd w:val="clear" w:color="auto" w:fill="auto"/>
            <w:vAlign w:val="center"/>
          </w:tcPr>
          <w:p w14:paraId="5AE67185" w14:textId="6A51219F"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3D86273C" w14:textId="77777777" w:rsidTr="001C3A3D">
        <w:trPr>
          <w:trHeight w:val="679"/>
          <w:jc w:val="center"/>
        </w:trPr>
        <w:tc>
          <w:tcPr>
            <w:tcW w:w="1119" w:type="dxa"/>
            <w:shd w:val="clear" w:color="auto" w:fill="auto"/>
            <w:vAlign w:val="center"/>
          </w:tcPr>
          <w:p w14:paraId="27096309" w14:textId="690F20F9" w:rsidR="00312594" w:rsidRPr="002E6690" w:rsidRDefault="00312594" w:rsidP="001C3A3D">
            <w:pPr>
              <w:jc w:val="center"/>
              <w:rPr>
                <w:rFonts w:ascii="Garamond" w:hAnsi="Garamond"/>
              </w:rPr>
            </w:pPr>
            <w:r w:rsidRPr="002E6690">
              <w:rPr>
                <w:rFonts w:ascii="Garamond" w:hAnsi="Garamond"/>
                <w:color w:val="000000"/>
                <w:sz w:val="22"/>
                <w:szCs w:val="22"/>
              </w:rPr>
              <w:t>Tiszaug-0180/1</w:t>
            </w:r>
          </w:p>
        </w:tc>
        <w:tc>
          <w:tcPr>
            <w:tcW w:w="1434" w:type="dxa"/>
            <w:shd w:val="clear" w:color="auto" w:fill="auto"/>
            <w:vAlign w:val="center"/>
          </w:tcPr>
          <w:p w14:paraId="2E291C40" w14:textId="0470DE61" w:rsidR="00312594" w:rsidRPr="002E6690" w:rsidRDefault="00312594" w:rsidP="001C3A3D">
            <w:pPr>
              <w:jc w:val="center"/>
              <w:rPr>
                <w:rFonts w:ascii="Garamond" w:hAnsi="Garamond"/>
              </w:rPr>
            </w:pPr>
            <w:r w:rsidRPr="002E6690">
              <w:rPr>
                <w:rFonts w:ascii="Garamond" w:hAnsi="Garamond"/>
                <w:color w:val="000000"/>
                <w:sz w:val="22"/>
                <w:szCs w:val="22"/>
              </w:rPr>
              <w:t>Holt-Tisza</w:t>
            </w:r>
          </w:p>
        </w:tc>
        <w:tc>
          <w:tcPr>
            <w:tcW w:w="1837" w:type="dxa"/>
            <w:shd w:val="clear" w:color="auto" w:fill="auto"/>
            <w:vAlign w:val="center"/>
          </w:tcPr>
          <w:p w14:paraId="7A2D7DC4" w14:textId="72BF3E7C"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3E3EC316" w14:textId="7428593E"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08CEF8A4" w14:textId="00405AAC" w:rsidR="00312594" w:rsidRPr="002E6690" w:rsidRDefault="00312594" w:rsidP="001C3A3D">
            <w:pPr>
              <w:jc w:val="center"/>
              <w:rPr>
                <w:rFonts w:ascii="Garamond" w:hAnsi="Garamond"/>
              </w:rPr>
            </w:pPr>
          </w:p>
        </w:tc>
        <w:tc>
          <w:tcPr>
            <w:tcW w:w="2035" w:type="dxa"/>
            <w:shd w:val="clear" w:color="auto" w:fill="auto"/>
            <w:vAlign w:val="center"/>
          </w:tcPr>
          <w:p w14:paraId="0725504C" w14:textId="4583C7F9"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7320860E" w14:textId="77777777" w:rsidTr="001C3A3D">
        <w:trPr>
          <w:trHeight w:val="679"/>
          <w:jc w:val="center"/>
        </w:trPr>
        <w:tc>
          <w:tcPr>
            <w:tcW w:w="1119" w:type="dxa"/>
            <w:shd w:val="clear" w:color="auto" w:fill="auto"/>
            <w:vAlign w:val="center"/>
          </w:tcPr>
          <w:p w14:paraId="5E9C0867" w14:textId="21B26195" w:rsidR="00312594" w:rsidRPr="002E6690" w:rsidRDefault="00312594" w:rsidP="001C3A3D">
            <w:pPr>
              <w:jc w:val="center"/>
              <w:rPr>
                <w:rFonts w:ascii="Garamond" w:hAnsi="Garamond"/>
              </w:rPr>
            </w:pPr>
            <w:r w:rsidRPr="002E6690">
              <w:rPr>
                <w:rFonts w:ascii="Garamond" w:hAnsi="Garamond"/>
                <w:color w:val="000000"/>
                <w:sz w:val="22"/>
                <w:szCs w:val="22"/>
              </w:rPr>
              <w:t>Tiszaug-0180/2</w:t>
            </w:r>
          </w:p>
        </w:tc>
        <w:tc>
          <w:tcPr>
            <w:tcW w:w="1434" w:type="dxa"/>
            <w:shd w:val="clear" w:color="auto" w:fill="auto"/>
            <w:vAlign w:val="center"/>
          </w:tcPr>
          <w:p w14:paraId="22FB4EEE" w14:textId="5356620D" w:rsidR="00312594" w:rsidRPr="002E6690" w:rsidRDefault="00312594" w:rsidP="001C3A3D">
            <w:pPr>
              <w:jc w:val="center"/>
              <w:rPr>
                <w:rFonts w:ascii="Garamond" w:hAnsi="Garamond"/>
              </w:rPr>
            </w:pPr>
            <w:r w:rsidRPr="002E6690">
              <w:rPr>
                <w:rFonts w:ascii="Garamond" w:hAnsi="Garamond"/>
                <w:color w:val="000000"/>
                <w:sz w:val="22"/>
                <w:szCs w:val="22"/>
              </w:rPr>
              <w:t>csatorna</w:t>
            </w:r>
          </w:p>
        </w:tc>
        <w:tc>
          <w:tcPr>
            <w:tcW w:w="1837" w:type="dxa"/>
            <w:shd w:val="clear" w:color="auto" w:fill="auto"/>
            <w:vAlign w:val="center"/>
          </w:tcPr>
          <w:p w14:paraId="1E0FCF70" w14:textId="2D931AEB"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5F95C065" w14:textId="75F4689A"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0F02D230" w14:textId="3FE32657" w:rsidR="00312594" w:rsidRPr="002E6690" w:rsidRDefault="00312594" w:rsidP="001C3A3D">
            <w:pPr>
              <w:jc w:val="center"/>
              <w:rPr>
                <w:rFonts w:ascii="Garamond" w:hAnsi="Garamond"/>
              </w:rPr>
            </w:pPr>
          </w:p>
        </w:tc>
        <w:tc>
          <w:tcPr>
            <w:tcW w:w="2035" w:type="dxa"/>
            <w:shd w:val="clear" w:color="auto" w:fill="auto"/>
            <w:vAlign w:val="center"/>
          </w:tcPr>
          <w:p w14:paraId="7A4639B3" w14:textId="6B9B74EB"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tr w:rsidR="00312594" w:rsidRPr="002E6690" w14:paraId="16972695" w14:textId="77777777" w:rsidTr="001C3A3D">
        <w:trPr>
          <w:trHeight w:val="679"/>
          <w:jc w:val="center"/>
        </w:trPr>
        <w:tc>
          <w:tcPr>
            <w:tcW w:w="1119" w:type="dxa"/>
            <w:shd w:val="clear" w:color="auto" w:fill="auto"/>
            <w:vAlign w:val="center"/>
          </w:tcPr>
          <w:p w14:paraId="24704301" w14:textId="788545DD" w:rsidR="00312594" w:rsidRPr="002E6690" w:rsidRDefault="001C3A3D" w:rsidP="001C3A3D">
            <w:pPr>
              <w:jc w:val="center"/>
              <w:rPr>
                <w:rFonts w:ascii="Garamond" w:hAnsi="Garamond"/>
              </w:rPr>
            </w:pPr>
            <w:r w:rsidRPr="002E6690">
              <w:rPr>
                <w:rFonts w:ascii="Garamond" w:hAnsi="Garamond"/>
                <w:color w:val="000000"/>
                <w:sz w:val="22"/>
                <w:szCs w:val="22"/>
              </w:rPr>
              <w:t>Lakitelek-0190</w:t>
            </w:r>
          </w:p>
        </w:tc>
        <w:tc>
          <w:tcPr>
            <w:tcW w:w="1434" w:type="dxa"/>
            <w:shd w:val="clear" w:color="auto" w:fill="auto"/>
            <w:vAlign w:val="center"/>
          </w:tcPr>
          <w:p w14:paraId="01C7332A" w14:textId="7FF4E299" w:rsidR="00312594" w:rsidRPr="002E6690" w:rsidRDefault="00312594" w:rsidP="001C3A3D">
            <w:pPr>
              <w:jc w:val="center"/>
              <w:rPr>
                <w:rFonts w:ascii="Garamond" w:hAnsi="Garamond"/>
              </w:rPr>
            </w:pPr>
            <w:r w:rsidRPr="002E6690">
              <w:rPr>
                <w:rFonts w:ascii="Garamond" w:hAnsi="Garamond"/>
                <w:color w:val="000000"/>
                <w:sz w:val="22"/>
                <w:szCs w:val="22"/>
              </w:rPr>
              <w:t>mocsár</w:t>
            </w:r>
          </w:p>
        </w:tc>
        <w:tc>
          <w:tcPr>
            <w:tcW w:w="1837" w:type="dxa"/>
            <w:shd w:val="clear" w:color="auto" w:fill="auto"/>
            <w:vAlign w:val="center"/>
          </w:tcPr>
          <w:p w14:paraId="520295C4" w14:textId="620296FE" w:rsidR="00312594" w:rsidRPr="002E6690" w:rsidRDefault="001C3A3D" w:rsidP="001C3A3D">
            <w:pPr>
              <w:jc w:val="center"/>
              <w:rPr>
                <w:rFonts w:ascii="Garamond" w:hAnsi="Garamond"/>
              </w:rPr>
            </w:pPr>
            <w:r w:rsidRPr="002E6690">
              <w:rPr>
                <w:rFonts w:ascii="Garamond" w:hAnsi="Garamond"/>
                <w:color w:val="000000"/>
                <w:sz w:val="22"/>
                <w:szCs w:val="22"/>
              </w:rPr>
              <w:t>Magyar Állam</w:t>
            </w:r>
          </w:p>
        </w:tc>
        <w:tc>
          <w:tcPr>
            <w:tcW w:w="1157" w:type="dxa"/>
            <w:shd w:val="clear" w:color="auto" w:fill="auto"/>
            <w:vAlign w:val="center"/>
          </w:tcPr>
          <w:p w14:paraId="4838734C" w14:textId="2E0C6A2E" w:rsidR="00312594" w:rsidRPr="002E6690" w:rsidRDefault="00312594" w:rsidP="001C3A3D">
            <w:pPr>
              <w:jc w:val="center"/>
              <w:rPr>
                <w:rFonts w:ascii="Garamond" w:hAnsi="Garamond"/>
              </w:rPr>
            </w:pPr>
            <w:r w:rsidRPr="002E6690">
              <w:rPr>
                <w:rFonts w:ascii="Garamond" w:hAnsi="Garamond"/>
                <w:color w:val="000000"/>
                <w:sz w:val="22"/>
                <w:szCs w:val="22"/>
              </w:rPr>
              <w:t>KNPI</w:t>
            </w:r>
          </w:p>
        </w:tc>
        <w:tc>
          <w:tcPr>
            <w:tcW w:w="1774" w:type="dxa"/>
            <w:shd w:val="clear" w:color="auto" w:fill="auto"/>
            <w:vAlign w:val="center"/>
          </w:tcPr>
          <w:p w14:paraId="38ABF517" w14:textId="0842B7BE" w:rsidR="00312594" w:rsidRPr="002E6690" w:rsidRDefault="00312594" w:rsidP="001C3A3D">
            <w:pPr>
              <w:jc w:val="center"/>
              <w:rPr>
                <w:rFonts w:ascii="Garamond" w:hAnsi="Garamond"/>
              </w:rPr>
            </w:pPr>
          </w:p>
        </w:tc>
        <w:tc>
          <w:tcPr>
            <w:tcW w:w="2035" w:type="dxa"/>
            <w:shd w:val="clear" w:color="auto" w:fill="auto"/>
            <w:vAlign w:val="center"/>
          </w:tcPr>
          <w:p w14:paraId="37E63BF6" w14:textId="45E156EE" w:rsidR="00312594" w:rsidRPr="002E6690" w:rsidRDefault="00312594" w:rsidP="001C3A3D">
            <w:pPr>
              <w:jc w:val="center"/>
              <w:rPr>
                <w:rFonts w:ascii="Garamond" w:hAnsi="Garamond"/>
              </w:rPr>
            </w:pPr>
            <w:r w:rsidRPr="002E6690">
              <w:rPr>
                <w:rFonts w:ascii="Garamond" w:hAnsi="Garamond"/>
                <w:color w:val="000000"/>
                <w:sz w:val="22"/>
                <w:szCs w:val="22"/>
              </w:rPr>
              <w:t>védett, Natura 2000</w:t>
            </w:r>
          </w:p>
        </w:tc>
      </w:tr>
      <w:bookmarkEnd w:id="3"/>
    </w:tbl>
    <w:p w14:paraId="0FE076A0" w14:textId="77777777" w:rsidR="004C40CE" w:rsidRDefault="004C40CE" w:rsidP="004C40CE">
      <w:pPr>
        <w:rPr>
          <w:rFonts w:ascii="Garamond" w:hAnsi="Garamond"/>
        </w:rPr>
      </w:pPr>
    </w:p>
    <w:tbl>
      <w:tblPr>
        <w:tblW w:w="9356" w:type="dxa"/>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4A0" w:firstRow="1" w:lastRow="0" w:firstColumn="1" w:lastColumn="0" w:noHBand="0" w:noVBand="1"/>
      </w:tblPr>
      <w:tblGrid>
        <w:gridCol w:w="1119"/>
        <w:gridCol w:w="1434"/>
        <w:gridCol w:w="1837"/>
        <w:gridCol w:w="1157"/>
        <w:gridCol w:w="1774"/>
        <w:gridCol w:w="2035"/>
      </w:tblGrid>
      <w:tr w:rsidR="004C40CE" w:rsidRPr="002E6690" w14:paraId="1FB9390E" w14:textId="77777777" w:rsidTr="001C3A3D">
        <w:trPr>
          <w:trHeight w:val="623"/>
          <w:tblHeader/>
          <w:jc w:val="center"/>
        </w:trPr>
        <w:tc>
          <w:tcPr>
            <w:tcW w:w="9356" w:type="dxa"/>
            <w:gridSpan w:val="6"/>
            <w:shd w:val="clear" w:color="auto" w:fill="D4C8A8"/>
            <w:vAlign w:val="center"/>
          </w:tcPr>
          <w:p w14:paraId="31337FC3"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Kotrási iszap elhelyező területek</w:t>
            </w:r>
          </w:p>
        </w:tc>
      </w:tr>
      <w:tr w:rsidR="004C40CE" w:rsidRPr="002E6690" w14:paraId="0273AC39" w14:textId="77777777" w:rsidTr="001C3A3D">
        <w:trPr>
          <w:trHeight w:val="663"/>
          <w:tblHeader/>
          <w:jc w:val="center"/>
        </w:trPr>
        <w:tc>
          <w:tcPr>
            <w:tcW w:w="1119" w:type="dxa"/>
            <w:shd w:val="clear" w:color="auto" w:fill="D4C8A8"/>
            <w:vAlign w:val="center"/>
          </w:tcPr>
          <w:p w14:paraId="1FCE8011"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Hrsz.</w:t>
            </w:r>
          </w:p>
        </w:tc>
        <w:tc>
          <w:tcPr>
            <w:tcW w:w="1434" w:type="dxa"/>
            <w:shd w:val="clear" w:color="auto" w:fill="D4C8A8"/>
            <w:vAlign w:val="center"/>
          </w:tcPr>
          <w:p w14:paraId="5013C592"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Művelési ág</w:t>
            </w:r>
          </w:p>
        </w:tc>
        <w:tc>
          <w:tcPr>
            <w:tcW w:w="1837" w:type="dxa"/>
            <w:shd w:val="clear" w:color="auto" w:fill="D4C8A8"/>
            <w:vAlign w:val="center"/>
          </w:tcPr>
          <w:p w14:paraId="218F5120"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Tulajdonos</w:t>
            </w:r>
          </w:p>
        </w:tc>
        <w:tc>
          <w:tcPr>
            <w:tcW w:w="1157" w:type="dxa"/>
            <w:shd w:val="clear" w:color="auto" w:fill="D4C8A8"/>
            <w:vAlign w:val="center"/>
          </w:tcPr>
          <w:p w14:paraId="1227FF5C"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Kezelő</w:t>
            </w:r>
          </w:p>
        </w:tc>
        <w:tc>
          <w:tcPr>
            <w:tcW w:w="1774" w:type="dxa"/>
            <w:shd w:val="clear" w:color="auto" w:fill="D4C8A8"/>
            <w:vAlign w:val="center"/>
          </w:tcPr>
          <w:p w14:paraId="237C31E2"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Szolgalom</w:t>
            </w:r>
          </w:p>
        </w:tc>
        <w:tc>
          <w:tcPr>
            <w:tcW w:w="2035" w:type="dxa"/>
            <w:shd w:val="clear" w:color="auto" w:fill="D4C8A8"/>
            <w:vAlign w:val="center"/>
          </w:tcPr>
          <w:p w14:paraId="6E926D30" w14:textId="77777777" w:rsidR="004C40CE" w:rsidRPr="002E6690" w:rsidRDefault="004C40CE" w:rsidP="001C3A3D">
            <w:pPr>
              <w:jc w:val="center"/>
              <w:rPr>
                <w:rFonts w:ascii="Garamond" w:hAnsi="Garamond"/>
                <w:b/>
                <w:sz w:val="22"/>
                <w:szCs w:val="22"/>
              </w:rPr>
            </w:pPr>
            <w:r w:rsidRPr="002E6690">
              <w:rPr>
                <w:rFonts w:ascii="Garamond" w:hAnsi="Garamond"/>
                <w:b/>
                <w:sz w:val="22"/>
                <w:szCs w:val="22"/>
              </w:rPr>
              <w:t>korlátozás</w:t>
            </w:r>
          </w:p>
        </w:tc>
      </w:tr>
      <w:tr w:rsidR="001C3A3D" w:rsidRPr="002E6690" w14:paraId="753BECCA" w14:textId="77777777" w:rsidTr="001C3A3D">
        <w:trPr>
          <w:trHeight w:val="968"/>
          <w:jc w:val="center"/>
        </w:trPr>
        <w:tc>
          <w:tcPr>
            <w:tcW w:w="1119" w:type="dxa"/>
            <w:shd w:val="clear" w:color="auto" w:fill="auto"/>
            <w:vAlign w:val="center"/>
          </w:tcPr>
          <w:p w14:paraId="400CABE7" w14:textId="71BB42E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Tiszaug-0158/11</w:t>
            </w:r>
          </w:p>
        </w:tc>
        <w:tc>
          <w:tcPr>
            <w:tcW w:w="1434" w:type="dxa"/>
            <w:shd w:val="clear" w:color="auto" w:fill="auto"/>
            <w:vAlign w:val="center"/>
          </w:tcPr>
          <w:p w14:paraId="412B9F60" w14:textId="3D63310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418DF347" w14:textId="64FCB56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7DBAB69E" w14:textId="0B8F569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7EFCC4B4"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42133097" w14:textId="1B401E6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16CACBAC" w14:textId="77777777" w:rsidTr="001C3A3D">
        <w:trPr>
          <w:trHeight w:val="826"/>
          <w:jc w:val="center"/>
        </w:trPr>
        <w:tc>
          <w:tcPr>
            <w:tcW w:w="1119" w:type="dxa"/>
            <w:shd w:val="clear" w:color="auto" w:fill="auto"/>
            <w:vAlign w:val="center"/>
          </w:tcPr>
          <w:p w14:paraId="16F7FCB8" w14:textId="05DC2B6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Tiszaug-0158/14</w:t>
            </w:r>
          </w:p>
        </w:tc>
        <w:tc>
          <w:tcPr>
            <w:tcW w:w="1434" w:type="dxa"/>
            <w:shd w:val="clear" w:color="auto" w:fill="auto"/>
            <w:vAlign w:val="center"/>
          </w:tcPr>
          <w:p w14:paraId="42A6D1B8" w14:textId="6A79757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14C86680" w14:textId="509C43C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710EA21" w14:textId="15E0F23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EF2E595"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175E46B2" w14:textId="71B85E4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440F29BD" w14:textId="77777777" w:rsidTr="001C3A3D">
        <w:trPr>
          <w:trHeight w:val="682"/>
          <w:jc w:val="center"/>
        </w:trPr>
        <w:tc>
          <w:tcPr>
            <w:tcW w:w="1119" w:type="dxa"/>
            <w:shd w:val="clear" w:color="auto" w:fill="auto"/>
            <w:vAlign w:val="center"/>
          </w:tcPr>
          <w:p w14:paraId="3F0954BF" w14:textId="4904A14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Tiszaug-0158/20</w:t>
            </w:r>
          </w:p>
        </w:tc>
        <w:tc>
          <w:tcPr>
            <w:tcW w:w="1434" w:type="dxa"/>
            <w:shd w:val="clear" w:color="auto" w:fill="auto"/>
            <w:vAlign w:val="center"/>
          </w:tcPr>
          <w:p w14:paraId="64050B9C" w14:textId="51AC0D8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309B52EA" w14:textId="508F49E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51C89C6B" w14:textId="24142C8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1825A4AB"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772AE7E5" w14:textId="34FCA3D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3475CE22" w14:textId="77777777" w:rsidTr="001C3A3D">
        <w:trPr>
          <w:trHeight w:val="679"/>
          <w:jc w:val="center"/>
        </w:trPr>
        <w:tc>
          <w:tcPr>
            <w:tcW w:w="1119" w:type="dxa"/>
            <w:shd w:val="clear" w:color="auto" w:fill="auto"/>
            <w:vAlign w:val="center"/>
          </w:tcPr>
          <w:p w14:paraId="4B454A24" w14:textId="5B271BF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Tiszaug-0158/32</w:t>
            </w:r>
          </w:p>
        </w:tc>
        <w:tc>
          <w:tcPr>
            <w:tcW w:w="1434" w:type="dxa"/>
            <w:shd w:val="clear" w:color="auto" w:fill="auto"/>
            <w:vAlign w:val="center"/>
          </w:tcPr>
          <w:p w14:paraId="3C3A22DE" w14:textId="0667D16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1D5865AF" w14:textId="57D948F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341A58A" w14:textId="45D1F35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NFK</w:t>
            </w:r>
          </w:p>
        </w:tc>
        <w:tc>
          <w:tcPr>
            <w:tcW w:w="1774" w:type="dxa"/>
            <w:shd w:val="clear" w:color="auto" w:fill="auto"/>
            <w:vAlign w:val="center"/>
          </w:tcPr>
          <w:p w14:paraId="68789D76"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763D9B25" w14:textId="2270495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00199D8C" w14:textId="77777777" w:rsidTr="001C3A3D">
        <w:trPr>
          <w:trHeight w:val="679"/>
          <w:jc w:val="center"/>
        </w:trPr>
        <w:tc>
          <w:tcPr>
            <w:tcW w:w="1119" w:type="dxa"/>
            <w:shd w:val="clear" w:color="auto" w:fill="auto"/>
            <w:vAlign w:val="center"/>
          </w:tcPr>
          <w:p w14:paraId="3528DE05" w14:textId="48BB2D9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Tiszaug-0158/33</w:t>
            </w:r>
          </w:p>
        </w:tc>
        <w:tc>
          <w:tcPr>
            <w:tcW w:w="1434" w:type="dxa"/>
            <w:shd w:val="clear" w:color="auto" w:fill="auto"/>
            <w:vAlign w:val="center"/>
          </w:tcPr>
          <w:p w14:paraId="7BDA4220" w14:textId="4FD07AD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7F27BD6F" w14:textId="0C04FEB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329B363F" w14:textId="36AC9B4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77CF086"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5F23EBCA" w14:textId="16CEDD99"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440D6D77" w14:textId="77777777" w:rsidTr="001C3A3D">
        <w:trPr>
          <w:trHeight w:val="679"/>
          <w:jc w:val="center"/>
        </w:trPr>
        <w:tc>
          <w:tcPr>
            <w:tcW w:w="1119" w:type="dxa"/>
            <w:shd w:val="clear" w:color="auto" w:fill="auto"/>
            <w:vAlign w:val="center"/>
          </w:tcPr>
          <w:p w14:paraId="71BDAC51" w14:textId="1917FD6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Tiszaug-0158/6</w:t>
            </w:r>
          </w:p>
        </w:tc>
        <w:tc>
          <w:tcPr>
            <w:tcW w:w="1434" w:type="dxa"/>
            <w:shd w:val="clear" w:color="auto" w:fill="auto"/>
            <w:vAlign w:val="center"/>
          </w:tcPr>
          <w:p w14:paraId="1488A2EE" w14:textId="4860B1C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58DF3D2E" w14:textId="40901D7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073AFACF" w14:textId="73C65A3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7CB49CA8"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37EAC17B" w14:textId="1B7F7B2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4D21DF23" w14:textId="77777777" w:rsidTr="001C3A3D">
        <w:trPr>
          <w:trHeight w:val="679"/>
          <w:jc w:val="center"/>
        </w:trPr>
        <w:tc>
          <w:tcPr>
            <w:tcW w:w="1119" w:type="dxa"/>
            <w:shd w:val="clear" w:color="auto" w:fill="auto"/>
            <w:vAlign w:val="center"/>
          </w:tcPr>
          <w:p w14:paraId="522D49A4" w14:textId="04A416D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Tiszaug-0158/7</w:t>
            </w:r>
          </w:p>
        </w:tc>
        <w:tc>
          <w:tcPr>
            <w:tcW w:w="1434" w:type="dxa"/>
            <w:shd w:val="clear" w:color="auto" w:fill="auto"/>
            <w:vAlign w:val="center"/>
          </w:tcPr>
          <w:p w14:paraId="2E6F097F" w14:textId="260C9B6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74CC1CB5" w14:textId="789A6EE1" w:rsidR="001C3A3D" w:rsidRPr="002E6690" w:rsidRDefault="000A0140" w:rsidP="001C3A3D">
            <w:pPr>
              <w:jc w:val="center"/>
              <w:rPr>
                <w:rFonts w:ascii="Garamond" w:hAnsi="Garamond"/>
                <w:color w:val="000000"/>
                <w:sz w:val="22"/>
                <w:szCs w:val="22"/>
              </w:rPr>
            </w:pPr>
            <w:r w:rsidRPr="002E6690">
              <w:rPr>
                <w:rFonts w:ascii="Garamond" w:hAnsi="Garamond"/>
                <w:color w:val="000000"/>
                <w:sz w:val="22"/>
                <w:szCs w:val="22"/>
              </w:rPr>
              <w:t>magán (</w:t>
            </w:r>
            <w:r w:rsidR="001C3A3D" w:rsidRPr="002E6690">
              <w:rPr>
                <w:rFonts w:ascii="Garamond" w:hAnsi="Garamond"/>
                <w:color w:val="000000"/>
                <w:sz w:val="22"/>
                <w:szCs w:val="22"/>
              </w:rPr>
              <w:t>Borbély Károlyné</w:t>
            </w:r>
            <w:r w:rsidRPr="002E6690">
              <w:rPr>
                <w:rFonts w:ascii="Garamond" w:hAnsi="Garamond"/>
                <w:color w:val="000000"/>
                <w:sz w:val="22"/>
                <w:szCs w:val="22"/>
              </w:rPr>
              <w:t>)</w:t>
            </w:r>
          </w:p>
        </w:tc>
        <w:tc>
          <w:tcPr>
            <w:tcW w:w="1157" w:type="dxa"/>
            <w:shd w:val="clear" w:color="auto" w:fill="auto"/>
            <w:vAlign w:val="center"/>
          </w:tcPr>
          <w:p w14:paraId="55764835" w14:textId="77777777" w:rsidR="001C3A3D" w:rsidRPr="002E6690" w:rsidRDefault="001C3A3D" w:rsidP="001C3A3D">
            <w:pPr>
              <w:jc w:val="center"/>
              <w:rPr>
                <w:rFonts w:ascii="Garamond" w:hAnsi="Garamond"/>
                <w:color w:val="000000"/>
                <w:sz w:val="22"/>
                <w:szCs w:val="22"/>
              </w:rPr>
            </w:pPr>
          </w:p>
        </w:tc>
        <w:tc>
          <w:tcPr>
            <w:tcW w:w="1774" w:type="dxa"/>
            <w:shd w:val="clear" w:color="auto" w:fill="auto"/>
            <w:vAlign w:val="center"/>
          </w:tcPr>
          <w:p w14:paraId="35BD0E38"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30D74293" w14:textId="24B487E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6C8E6B7E" w14:textId="77777777" w:rsidTr="001C3A3D">
        <w:trPr>
          <w:trHeight w:val="679"/>
          <w:jc w:val="center"/>
        </w:trPr>
        <w:tc>
          <w:tcPr>
            <w:tcW w:w="1119" w:type="dxa"/>
            <w:shd w:val="clear" w:color="auto" w:fill="auto"/>
            <w:vAlign w:val="center"/>
          </w:tcPr>
          <w:p w14:paraId="277A2479" w14:textId="3CCE700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Tiszaug-0158/9</w:t>
            </w:r>
          </w:p>
        </w:tc>
        <w:tc>
          <w:tcPr>
            <w:tcW w:w="1434" w:type="dxa"/>
            <w:shd w:val="clear" w:color="auto" w:fill="auto"/>
            <w:vAlign w:val="center"/>
          </w:tcPr>
          <w:p w14:paraId="13D5F8DF" w14:textId="56AC7E7B"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12B93E5C" w14:textId="327D088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799FD80" w14:textId="01BD06B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199F0C8A"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05B0D956" w14:textId="4BB6CAD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701407A2" w14:textId="77777777" w:rsidTr="001C3A3D">
        <w:trPr>
          <w:trHeight w:val="679"/>
          <w:jc w:val="center"/>
        </w:trPr>
        <w:tc>
          <w:tcPr>
            <w:tcW w:w="1119" w:type="dxa"/>
            <w:shd w:val="clear" w:color="auto" w:fill="auto"/>
            <w:vAlign w:val="center"/>
          </w:tcPr>
          <w:p w14:paraId="2EBEA3E8" w14:textId="3E90240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lastRenderedPageBreak/>
              <w:t>Tiszaug-0162/10</w:t>
            </w:r>
          </w:p>
        </w:tc>
        <w:tc>
          <w:tcPr>
            <w:tcW w:w="1434" w:type="dxa"/>
            <w:shd w:val="clear" w:color="auto" w:fill="auto"/>
            <w:vAlign w:val="center"/>
          </w:tcPr>
          <w:p w14:paraId="62A2BABE" w14:textId="3AC1DD9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17E30576" w14:textId="3A5E5ED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7B552BB2" w14:textId="5169436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D7A55D6"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293BA41F" w14:textId="4E4BDCC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1EF3AAA5" w14:textId="77777777" w:rsidTr="001C3A3D">
        <w:trPr>
          <w:trHeight w:val="679"/>
          <w:jc w:val="center"/>
        </w:trPr>
        <w:tc>
          <w:tcPr>
            <w:tcW w:w="1119" w:type="dxa"/>
            <w:shd w:val="clear" w:color="auto" w:fill="auto"/>
            <w:vAlign w:val="center"/>
          </w:tcPr>
          <w:p w14:paraId="4B75D1E7" w14:textId="4F626D2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Tiszaug-0162/12</w:t>
            </w:r>
          </w:p>
        </w:tc>
        <w:tc>
          <w:tcPr>
            <w:tcW w:w="1434" w:type="dxa"/>
            <w:shd w:val="clear" w:color="auto" w:fill="auto"/>
            <w:vAlign w:val="center"/>
          </w:tcPr>
          <w:p w14:paraId="02027518" w14:textId="0E02525A"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3352DBF5" w14:textId="0A1E10BA"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0CCD0F5D" w14:textId="3E7474BB"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31D32699"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0C7C7DD2" w14:textId="14AEF68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72B51B07" w14:textId="77777777" w:rsidTr="001C3A3D">
        <w:trPr>
          <w:trHeight w:val="679"/>
          <w:jc w:val="center"/>
        </w:trPr>
        <w:tc>
          <w:tcPr>
            <w:tcW w:w="1119" w:type="dxa"/>
            <w:shd w:val="clear" w:color="auto" w:fill="auto"/>
            <w:vAlign w:val="center"/>
          </w:tcPr>
          <w:p w14:paraId="04E64F1E" w14:textId="1733CB7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Tiszaug-0166/10</w:t>
            </w:r>
          </w:p>
        </w:tc>
        <w:tc>
          <w:tcPr>
            <w:tcW w:w="1434" w:type="dxa"/>
            <w:shd w:val="clear" w:color="auto" w:fill="auto"/>
            <w:vAlign w:val="center"/>
          </w:tcPr>
          <w:p w14:paraId="1275D6D7" w14:textId="39127AB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4DBFBEA3" w14:textId="14F98A9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50014676" w14:textId="44462509"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5BF8EF23"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77FAFC7C" w14:textId="520798D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68A643D5" w14:textId="77777777" w:rsidTr="001C3A3D">
        <w:trPr>
          <w:trHeight w:val="679"/>
          <w:jc w:val="center"/>
        </w:trPr>
        <w:tc>
          <w:tcPr>
            <w:tcW w:w="1119" w:type="dxa"/>
            <w:shd w:val="clear" w:color="auto" w:fill="auto"/>
            <w:vAlign w:val="center"/>
          </w:tcPr>
          <w:p w14:paraId="28DAD0A8" w14:textId="08806B3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Tiszaug-0166/10</w:t>
            </w:r>
          </w:p>
        </w:tc>
        <w:tc>
          <w:tcPr>
            <w:tcW w:w="1434" w:type="dxa"/>
            <w:shd w:val="clear" w:color="auto" w:fill="auto"/>
            <w:vAlign w:val="center"/>
          </w:tcPr>
          <w:p w14:paraId="6D839345" w14:textId="419F074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6BB5C0E4" w14:textId="0CE651B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36B5CA36" w14:textId="7ADA5C3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771B5C4B"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6FB0B1EA" w14:textId="26103EF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4D2F8D0F" w14:textId="77777777" w:rsidTr="001C3A3D">
        <w:trPr>
          <w:trHeight w:val="679"/>
          <w:jc w:val="center"/>
        </w:trPr>
        <w:tc>
          <w:tcPr>
            <w:tcW w:w="1119" w:type="dxa"/>
            <w:shd w:val="clear" w:color="auto" w:fill="auto"/>
            <w:vAlign w:val="center"/>
          </w:tcPr>
          <w:p w14:paraId="4D853CE3" w14:textId="584C37C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Tiszaug-0166/11</w:t>
            </w:r>
          </w:p>
        </w:tc>
        <w:tc>
          <w:tcPr>
            <w:tcW w:w="1434" w:type="dxa"/>
            <w:shd w:val="clear" w:color="auto" w:fill="auto"/>
            <w:vAlign w:val="center"/>
          </w:tcPr>
          <w:p w14:paraId="0B7DA9A2" w14:textId="7F05F53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6EE1652B" w14:textId="2EC8AF45" w:rsidR="001C3A3D" w:rsidRPr="002E6690" w:rsidRDefault="000A0140" w:rsidP="001C3A3D">
            <w:pPr>
              <w:jc w:val="center"/>
              <w:rPr>
                <w:rFonts w:ascii="Garamond" w:hAnsi="Garamond"/>
                <w:color w:val="000000"/>
                <w:sz w:val="22"/>
                <w:szCs w:val="22"/>
              </w:rPr>
            </w:pPr>
            <w:r w:rsidRPr="002E6690">
              <w:rPr>
                <w:rFonts w:ascii="Garamond" w:hAnsi="Garamond"/>
                <w:color w:val="000000"/>
                <w:sz w:val="22"/>
                <w:szCs w:val="22"/>
              </w:rPr>
              <w:t>magán (</w:t>
            </w:r>
            <w:r w:rsidR="001C3A3D" w:rsidRPr="002E6690">
              <w:rPr>
                <w:rFonts w:ascii="Garamond" w:hAnsi="Garamond"/>
                <w:color w:val="000000"/>
                <w:sz w:val="22"/>
                <w:szCs w:val="22"/>
              </w:rPr>
              <w:t>Kecskés János</w:t>
            </w:r>
            <w:r w:rsidRPr="002E6690">
              <w:rPr>
                <w:rFonts w:ascii="Garamond" w:hAnsi="Garamond"/>
                <w:color w:val="000000"/>
                <w:sz w:val="22"/>
                <w:szCs w:val="22"/>
              </w:rPr>
              <w:t>)</w:t>
            </w:r>
          </w:p>
        </w:tc>
        <w:tc>
          <w:tcPr>
            <w:tcW w:w="1157" w:type="dxa"/>
            <w:shd w:val="clear" w:color="auto" w:fill="auto"/>
            <w:vAlign w:val="center"/>
          </w:tcPr>
          <w:p w14:paraId="57F32119" w14:textId="77777777" w:rsidR="001C3A3D" w:rsidRPr="002E6690" w:rsidRDefault="001C3A3D" w:rsidP="001C3A3D">
            <w:pPr>
              <w:jc w:val="center"/>
              <w:rPr>
                <w:rFonts w:ascii="Garamond" w:hAnsi="Garamond"/>
                <w:color w:val="000000"/>
                <w:sz w:val="22"/>
                <w:szCs w:val="22"/>
              </w:rPr>
            </w:pPr>
          </w:p>
        </w:tc>
        <w:tc>
          <w:tcPr>
            <w:tcW w:w="1774" w:type="dxa"/>
            <w:shd w:val="clear" w:color="auto" w:fill="auto"/>
            <w:vAlign w:val="center"/>
          </w:tcPr>
          <w:p w14:paraId="2549AD4D"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168A280F" w14:textId="20B4471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245C4722" w14:textId="77777777" w:rsidTr="001C3A3D">
        <w:trPr>
          <w:trHeight w:val="679"/>
          <w:jc w:val="center"/>
        </w:trPr>
        <w:tc>
          <w:tcPr>
            <w:tcW w:w="1119" w:type="dxa"/>
            <w:shd w:val="clear" w:color="auto" w:fill="auto"/>
            <w:vAlign w:val="center"/>
          </w:tcPr>
          <w:p w14:paraId="34434879" w14:textId="3F18E74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Tiszaug-0166/12</w:t>
            </w:r>
          </w:p>
        </w:tc>
        <w:tc>
          <w:tcPr>
            <w:tcW w:w="1434" w:type="dxa"/>
            <w:shd w:val="clear" w:color="auto" w:fill="auto"/>
            <w:vAlign w:val="center"/>
          </w:tcPr>
          <w:p w14:paraId="14402380" w14:textId="396D23B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7B9E9B4C" w14:textId="2AFF578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0EB89C7D" w14:textId="20CCC2A9"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5B580DD9"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5C181EA3" w14:textId="6A549C3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0A3A710C" w14:textId="77777777" w:rsidTr="001C3A3D">
        <w:trPr>
          <w:trHeight w:val="679"/>
          <w:jc w:val="center"/>
        </w:trPr>
        <w:tc>
          <w:tcPr>
            <w:tcW w:w="1119" w:type="dxa"/>
            <w:shd w:val="clear" w:color="auto" w:fill="auto"/>
            <w:vAlign w:val="center"/>
          </w:tcPr>
          <w:p w14:paraId="032196C2" w14:textId="4AF9ED7B"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Tiszaug-0166/12</w:t>
            </w:r>
          </w:p>
        </w:tc>
        <w:tc>
          <w:tcPr>
            <w:tcW w:w="1434" w:type="dxa"/>
            <w:shd w:val="clear" w:color="auto" w:fill="auto"/>
            <w:vAlign w:val="center"/>
          </w:tcPr>
          <w:p w14:paraId="3AA134D1" w14:textId="7118590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55741370" w14:textId="4E1D51F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11A948A" w14:textId="55DE4F8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53C15EB4"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3C5B00CC" w14:textId="4C9D4C2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1358AB6E" w14:textId="77777777" w:rsidTr="001C3A3D">
        <w:trPr>
          <w:trHeight w:val="679"/>
          <w:jc w:val="center"/>
        </w:trPr>
        <w:tc>
          <w:tcPr>
            <w:tcW w:w="1119" w:type="dxa"/>
            <w:shd w:val="clear" w:color="auto" w:fill="auto"/>
            <w:vAlign w:val="center"/>
          </w:tcPr>
          <w:p w14:paraId="7F0F9227" w14:textId="4980304A"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Tiszaug-0166/13</w:t>
            </w:r>
          </w:p>
        </w:tc>
        <w:tc>
          <w:tcPr>
            <w:tcW w:w="1434" w:type="dxa"/>
            <w:shd w:val="clear" w:color="auto" w:fill="auto"/>
            <w:vAlign w:val="center"/>
          </w:tcPr>
          <w:p w14:paraId="1366D63C" w14:textId="55C96DD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legelő</w:t>
            </w:r>
          </w:p>
        </w:tc>
        <w:tc>
          <w:tcPr>
            <w:tcW w:w="1837" w:type="dxa"/>
            <w:shd w:val="clear" w:color="auto" w:fill="auto"/>
            <w:vAlign w:val="center"/>
          </w:tcPr>
          <w:p w14:paraId="6B357D35" w14:textId="2B87744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7E114A0B" w14:textId="068375F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7852887F"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114B5DC3" w14:textId="7C527AB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3D95E234" w14:textId="77777777" w:rsidTr="001C3A3D">
        <w:trPr>
          <w:trHeight w:val="679"/>
          <w:jc w:val="center"/>
        </w:trPr>
        <w:tc>
          <w:tcPr>
            <w:tcW w:w="1119" w:type="dxa"/>
            <w:shd w:val="clear" w:color="auto" w:fill="auto"/>
            <w:vAlign w:val="center"/>
          </w:tcPr>
          <w:p w14:paraId="4BB5472B" w14:textId="0339EE5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Tiszaug-0166/2</w:t>
            </w:r>
          </w:p>
        </w:tc>
        <w:tc>
          <w:tcPr>
            <w:tcW w:w="1434" w:type="dxa"/>
            <w:shd w:val="clear" w:color="auto" w:fill="auto"/>
            <w:vAlign w:val="center"/>
          </w:tcPr>
          <w:p w14:paraId="04781CE8" w14:textId="607818E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0EF9B36C" w14:textId="7A60255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1C64E01F" w14:textId="5585802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64F6CD57"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6B3078C4" w14:textId="7D913FA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104267B4" w14:textId="77777777" w:rsidTr="001C3A3D">
        <w:trPr>
          <w:trHeight w:val="679"/>
          <w:jc w:val="center"/>
        </w:trPr>
        <w:tc>
          <w:tcPr>
            <w:tcW w:w="1119" w:type="dxa"/>
            <w:shd w:val="clear" w:color="auto" w:fill="auto"/>
            <w:vAlign w:val="center"/>
          </w:tcPr>
          <w:p w14:paraId="3A13A70E" w14:textId="48452AA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Tiszaug-0166/2</w:t>
            </w:r>
          </w:p>
        </w:tc>
        <w:tc>
          <w:tcPr>
            <w:tcW w:w="1434" w:type="dxa"/>
            <w:shd w:val="clear" w:color="auto" w:fill="auto"/>
            <w:vAlign w:val="center"/>
          </w:tcPr>
          <w:p w14:paraId="1EFC867A" w14:textId="2081980B"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58BFA73F" w14:textId="26B295E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4B800D2E" w14:textId="2C2D390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A8669C4"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619445B0" w14:textId="5DF0816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1496750D" w14:textId="77777777" w:rsidTr="001C3A3D">
        <w:trPr>
          <w:trHeight w:val="679"/>
          <w:jc w:val="center"/>
        </w:trPr>
        <w:tc>
          <w:tcPr>
            <w:tcW w:w="1119" w:type="dxa"/>
            <w:shd w:val="clear" w:color="auto" w:fill="auto"/>
            <w:vAlign w:val="center"/>
          </w:tcPr>
          <w:p w14:paraId="5E91140B" w14:textId="6EA216E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Tiszaug-0166/3</w:t>
            </w:r>
          </w:p>
        </w:tc>
        <w:tc>
          <w:tcPr>
            <w:tcW w:w="1434" w:type="dxa"/>
            <w:shd w:val="clear" w:color="auto" w:fill="auto"/>
            <w:vAlign w:val="center"/>
          </w:tcPr>
          <w:p w14:paraId="7EBAD7EA" w14:textId="5B56644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60FA17C1" w14:textId="1C50E98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756E2898" w14:textId="671AD62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1E183520"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21BAC14D" w14:textId="0B974DC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2B6EC16A" w14:textId="77777777" w:rsidTr="001C3A3D">
        <w:trPr>
          <w:trHeight w:val="679"/>
          <w:jc w:val="center"/>
        </w:trPr>
        <w:tc>
          <w:tcPr>
            <w:tcW w:w="1119" w:type="dxa"/>
            <w:shd w:val="clear" w:color="auto" w:fill="auto"/>
            <w:vAlign w:val="center"/>
          </w:tcPr>
          <w:p w14:paraId="6B153189" w14:textId="46904F9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Tiszaug-0166/4</w:t>
            </w:r>
          </w:p>
        </w:tc>
        <w:tc>
          <w:tcPr>
            <w:tcW w:w="1434" w:type="dxa"/>
            <w:shd w:val="clear" w:color="auto" w:fill="auto"/>
            <w:vAlign w:val="center"/>
          </w:tcPr>
          <w:p w14:paraId="271A4F5B" w14:textId="294A54C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37630FD4" w14:textId="23A453D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E631393" w14:textId="7230C28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NFK</w:t>
            </w:r>
          </w:p>
        </w:tc>
        <w:tc>
          <w:tcPr>
            <w:tcW w:w="1774" w:type="dxa"/>
            <w:shd w:val="clear" w:color="auto" w:fill="auto"/>
            <w:vAlign w:val="center"/>
          </w:tcPr>
          <w:p w14:paraId="69F2ED41"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2784C463" w14:textId="53A4B9EB"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723A7A9A" w14:textId="77777777" w:rsidTr="001C3A3D">
        <w:trPr>
          <w:trHeight w:val="679"/>
          <w:jc w:val="center"/>
        </w:trPr>
        <w:tc>
          <w:tcPr>
            <w:tcW w:w="1119" w:type="dxa"/>
            <w:shd w:val="clear" w:color="auto" w:fill="auto"/>
            <w:vAlign w:val="center"/>
          </w:tcPr>
          <w:p w14:paraId="52FEC2DE" w14:textId="717D61A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Tiszaug-0166/5</w:t>
            </w:r>
          </w:p>
        </w:tc>
        <w:tc>
          <w:tcPr>
            <w:tcW w:w="1434" w:type="dxa"/>
            <w:shd w:val="clear" w:color="auto" w:fill="auto"/>
            <w:vAlign w:val="center"/>
          </w:tcPr>
          <w:p w14:paraId="1286A3CE" w14:textId="721767F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5246D18E" w14:textId="06FBEF4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01E20583" w14:textId="0A1674F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NFK</w:t>
            </w:r>
          </w:p>
        </w:tc>
        <w:tc>
          <w:tcPr>
            <w:tcW w:w="1774" w:type="dxa"/>
            <w:shd w:val="clear" w:color="auto" w:fill="auto"/>
            <w:vAlign w:val="center"/>
          </w:tcPr>
          <w:p w14:paraId="56FA2CA8"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56902078" w14:textId="1A9123B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4518EF1D" w14:textId="77777777" w:rsidTr="001C3A3D">
        <w:trPr>
          <w:trHeight w:val="679"/>
          <w:jc w:val="center"/>
        </w:trPr>
        <w:tc>
          <w:tcPr>
            <w:tcW w:w="1119" w:type="dxa"/>
            <w:shd w:val="clear" w:color="auto" w:fill="auto"/>
            <w:vAlign w:val="center"/>
          </w:tcPr>
          <w:p w14:paraId="487E4C13" w14:textId="4D13AEA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Tiszaug-0166/6</w:t>
            </w:r>
          </w:p>
        </w:tc>
        <w:tc>
          <w:tcPr>
            <w:tcW w:w="1434" w:type="dxa"/>
            <w:shd w:val="clear" w:color="auto" w:fill="auto"/>
            <w:vAlign w:val="center"/>
          </w:tcPr>
          <w:p w14:paraId="30393E8F" w14:textId="071FCC4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1F21BCA2" w14:textId="69EBAB0F"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C4E4DAB" w14:textId="110E494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13068984"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7CD6521C" w14:textId="6C1EC33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569AABFC" w14:textId="77777777" w:rsidTr="001C3A3D">
        <w:trPr>
          <w:trHeight w:val="679"/>
          <w:jc w:val="center"/>
        </w:trPr>
        <w:tc>
          <w:tcPr>
            <w:tcW w:w="1119" w:type="dxa"/>
            <w:shd w:val="clear" w:color="auto" w:fill="auto"/>
            <w:vAlign w:val="center"/>
          </w:tcPr>
          <w:p w14:paraId="6899F76F" w14:textId="73334627"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Tiszaug-0166/6</w:t>
            </w:r>
          </w:p>
        </w:tc>
        <w:tc>
          <w:tcPr>
            <w:tcW w:w="1434" w:type="dxa"/>
            <w:shd w:val="clear" w:color="auto" w:fill="auto"/>
            <w:vAlign w:val="center"/>
          </w:tcPr>
          <w:p w14:paraId="75B65D99" w14:textId="1117431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7031B595" w14:textId="447501F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3E1010D6" w14:textId="57D89D2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962B764"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2B221C0B" w14:textId="2C11746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76C6A9CE" w14:textId="77777777" w:rsidTr="001C3A3D">
        <w:trPr>
          <w:trHeight w:val="679"/>
          <w:jc w:val="center"/>
        </w:trPr>
        <w:tc>
          <w:tcPr>
            <w:tcW w:w="1119" w:type="dxa"/>
            <w:shd w:val="clear" w:color="auto" w:fill="auto"/>
            <w:vAlign w:val="center"/>
          </w:tcPr>
          <w:p w14:paraId="06C4C229" w14:textId="34AC4739"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Tiszaug-0166/7</w:t>
            </w:r>
          </w:p>
        </w:tc>
        <w:tc>
          <w:tcPr>
            <w:tcW w:w="1434" w:type="dxa"/>
            <w:shd w:val="clear" w:color="auto" w:fill="auto"/>
            <w:vAlign w:val="center"/>
          </w:tcPr>
          <w:p w14:paraId="455949AE" w14:textId="50353670"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0D6C6730" w14:textId="247653A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12BF6126" w14:textId="6A734BB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52FEB7EF"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10E33075" w14:textId="642D5BFD"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62E0E26D" w14:textId="77777777" w:rsidTr="001C3A3D">
        <w:trPr>
          <w:trHeight w:val="679"/>
          <w:jc w:val="center"/>
        </w:trPr>
        <w:tc>
          <w:tcPr>
            <w:tcW w:w="1119" w:type="dxa"/>
            <w:shd w:val="clear" w:color="auto" w:fill="auto"/>
            <w:vAlign w:val="center"/>
          </w:tcPr>
          <w:p w14:paraId="3E6D319B" w14:textId="3B2ED9F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Tiszaug-0166/8</w:t>
            </w:r>
          </w:p>
        </w:tc>
        <w:tc>
          <w:tcPr>
            <w:tcW w:w="1434" w:type="dxa"/>
            <w:shd w:val="clear" w:color="auto" w:fill="auto"/>
            <w:vAlign w:val="center"/>
          </w:tcPr>
          <w:p w14:paraId="7E14E531" w14:textId="0F6BD50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02A9797F" w14:textId="36D77B21"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3AA6B7CE" w14:textId="039B6CD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28E63C4C"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23A3EDA7" w14:textId="7CAA60D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2787B6C2" w14:textId="77777777" w:rsidTr="001C3A3D">
        <w:trPr>
          <w:trHeight w:val="679"/>
          <w:jc w:val="center"/>
        </w:trPr>
        <w:tc>
          <w:tcPr>
            <w:tcW w:w="1119" w:type="dxa"/>
            <w:shd w:val="clear" w:color="auto" w:fill="auto"/>
            <w:vAlign w:val="center"/>
          </w:tcPr>
          <w:p w14:paraId="685B69BB" w14:textId="2F5327C6"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lastRenderedPageBreak/>
              <w:t>Tiszaug-0166/8</w:t>
            </w:r>
          </w:p>
        </w:tc>
        <w:tc>
          <w:tcPr>
            <w:tcW w:w="1434" w:type="dxa"/>
            <w:shd w:val="clear" w:color="auto" w:fill="auto"/>
            <w:vAlign w:val="center"/>
          </w:tcPr>
          <w:p w14:paraId="15F4079F" w14:textId="2429ABD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4DD52CB0" w14:textId="6DB18FC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0620322F" w14:textId="4FE57BC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1C31EB2D"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4217D65E" w14:textId="31C9EA24"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486F6E09" w14:textId="77777777" w:rsidTr="001C3A3D">
        <w:trPr>
          <w:trHeight w:val="679"/>
          <w:jc w:val="center"/>
        </w:trPr>
        <w:tc>
          <w:tcPr>
            <w:tcW w:w="1119" w:type="dxa"/>
            <w:shd w:val="clear" w:color="auto" w:fill="auto"/>
            <w:vAlign w:val="center"/>
          </w:tcPr>
          <w:p w14:paraId="1C7AE574" w14:textId="2A283C0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Tiszaug-0166/9</w:t>
            </w:r>
          </w:p>
        </w:tc>
        <w:tc>
          <w:tcPr>
            <w:tcW w:w="1434" w:type="dxa"/>
            <w:shd w:val="clear" w:color="auto" w:fill="auto"/>
            <w:vAlign w:val="center"/>
          </w:tcPr>
          <w:p w14:paraId="31C156BA" w14:textId="6494717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szántó</w:t>
            </w:r>
          </w:p>
        </w:tc>
        <w:tc>
          <w:tcPr>
            <w:tcW w:w="1837" w:type="dxa"/>
            <w:shd w:val="clear" w:color="auto" w:fill="auto"/>
            <w:vAlign w:val="center"/>
          </w:tcPr>
          <w:p w14:paraId="6128F143" w14:textId="2DD1217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7ABC936B" w14:textId="4AFEBB03"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2F706848"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065D681A" w14:textId="29592C92"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1C3A3D" w:rsidRPr="002E6690" w14:paraId="3BB32A50" w14:textId="77777777" w:rsidTr="001C3A3D">
        <w:trPr>
          <w:trHeight w:val="679"/>
          <w:jc w:val="center"/>
        </w:trPr>
        <w:tc>
          <w:tcPr>
            <w:tcW w:w="1119" w:type="dxa"/>
            <w:shd w:val="clear" w:color="auto" w:fill="auto"/>
            <w:vAlign w:val="center"/>
          </w:tcPr>
          <w:p w14:paraId="75DD18C5" w14:textId="5D0FA5A5"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Tiszaug-0166/9</w:t>
            </w:r>
          </w:p>
        </w:tc>
        <w:tc>
          <w:tcPr>
            <w:tcW w:w="1434" w:type="dxa"/>
            <w:shd w:val="clear" w:color="auto" w:fill="auto"/>
            <w:vAlign w:val="center"/>
          </w:tcPr>
          <w:p w14:paraId="3E0C450A" w14:textId="3C528528"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77C153B1" w14:textId="44CB1DAE"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4EB49CF2" w14:textId="3F3E875C" w:rsidR="001C3A3D"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1F5BC1F" w14:textId="77777777" w:rsidR="001C3A3D" w:rsidRPr="002E6690" w:rsidRDefault="001C3A3D" w:rsidP="001C3A3D">
            <w:pPr>
              <w:jc w:val="center"/>
              <w:rPr>
                <w:rFonts w:ascii="Garamond" w:hAnsi="Garamond"/>
                <w:color w:val="000000"/>
                <w:sz w:val="22"/>
                <w:szCs w:val="22"/>
              </w:rPr>
            </w:pPr>
          </w:p>
        </w:tc>
        <w:tc>
          <w:tcPr>
            <w:tcW w:w="2035" w:type="dxa"/>
            <w:shd w:val="clear" w:color="auto" w:fill="auto"/>
            <w:vAlign w:val="center"/>
          </w:tcPr>
          <w:p w14:paraId="4B3E9A52" w14:textId="6B8815CC" w:rsidR="008D5A0B" w:rsidRPr="002E6690" w:rsidRDefault="001C3A3D" w:rsidP="001C3A3D">
            <w:pPr>
              <w:jc w:val="center"/>
              <w:rPr>
                <w:rFonts w:ascii="Garamond" w:hAnsi="Garamond"/>
                <w:color w:val="000000"/>
                <w:sz w:val="22"/>
                <w:szCs w:val="22"/>
              </w:rPr>
            </w:pPr>
            <w:r w:rsidRPr="002E6690">
              <w:rPr>
                <w:rFonts w:ascii="Garamond" w:hAnsi="Garamond"/>
                <w:color w:val="000000"/>
                <w:sz w:val="22"/>
                <w:szCs w:val="22"/>
              </w:rPr>
              <w:t>Natura 2000</w:t>
            </w:r>
          </w:p>
        </w:tc>
      </w:tr>
      <w:tr w:rsidR="008D5A0B" w:rsidRPr="002E6690" w14:paraId="0DBF13C5" w14:textId="77777777" w:rsidTr="003A1E36">
        <w:trPr>
          <w:trHeight w:val="679"/>
          <w:jc w:val="center"/>
        </w:trPr>
        <w:tc>
          <w:tcPr>
            <w:tcW w:w="1119" w:type="dxa"/>
            <w:shd w:val="clear" w:color="auto" w:fill="auto"/>
            <w:vAlign w:val="center"/>
          </w:tcPr>
          <w:p w14:paraId="0F49120B" w14:textId="33B69237"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Lakitelek-0164/3</w:t>
            </w:r>
          </w:p>
        </w:tc>
        <w:tc>
          <w:tcPr>
            <w:tcW w:w="1434" w:type="dxa"/>
            <w:shd w:val="clear" w:color="auto" w:fill="auto"/>
            <w:vAlign w:val="center"/>
          </w:tcPr>
          <w:p w14:paraId="0145EFEA" w14:textId="64C8FFF2"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73119528" w14:textId="2AE8E458"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049425BC" w14:textId="438CBC3D"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42784216" w14:textId="77777777" w:rsidR="008D5A0B" w:rsidRPr="002E6690" w:rsidRDefault="008D5A0B" w:rsidP="003A1E36">
            <w:pPr>
              <w:jc w:val="center"/>
              <w:rPr>
                <w:rFonts w:ascii="Garamond" w:hAnsi="Garamond"/>
                <w:color w:val="000000"/>
                <w:sz w:val="22"/>
                <w:szCs w:val="22"/>
              </w:rPr>
            </w:pPr>
          </w:p>
        </w:tc>
        <w:tc>
          <w:tcPr>
            <w:tcW w:w="2035" w:type="dxa"/>
            <w:shd w:val="clear" w:color="auto" w:fill="auto"/>
            <w:vAlign w:val="center"/>
          </w:tcPr>
          <w:p w14:paraId="1A8C26F4" w14:textId="4464B52F"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védett, Natura 2000</w:t>
            </w:r>
          </w:p>
        </w:tc>
      </w:tr>
      <w:tr w:rsidR="008D5A0B" w:rsidRPr="002E6690" w14:paraId="4A52A6EB" w14:textId="77777777" w:rsidTr="003A1E36">
        <w:trPr>
          <w:trHeight w:val="679"/>
          <w:jc w:val="center"/>
        </w:trPr>
        <w:tc>
          <w:tcPr>
            <w:tcW w:w="1119" w:type="dxa"/>
            <w:shd w:val="clear" w:color="auto" w:fill="auto"/>
            <w:vAlign w:val="center"/>
          </w:tcPr>
          <w:p w14:paraId="766617B9" w14:textId="12C7768D" w:rsidR="008D5A0B" w:rsidRPr="002E6690" w:rsidRDefault="008D5A0B" w:rsidP="008D5A0B">
            <w:pPr>
              <w:jc w:val="center"/>
              <w:rPr>
                <w:rFonts w:ascii="Garamond" w:hAnsi="Garamond"/>
                <w:color w:val="000000"/>
                <w:sz w:val="22"/>
                <w:szCs w:val="22"/>
              </w:rPr>
            </w:pPr>
            <w:r w:rsidRPr="002E6690">
              <w:rPr>
                <w:rFonts w:ascii="Garamond" w:hAnsi="Garamond"/>
                <w:color w:val="000000"/>
                <w:sz w:val="22"/>
                <w:szCs w:val="22"/>
              </w:rPr>
              <w:t>Lakitelek-0160/2</w:t>
            </w:r>
          </w:p>
        </w:tc>
        <w:tc>
          <w:tcPr>
            <w:tcW w:w="1434" w:type="dxa"/>
            <w:shd w:val="clear" w:color="auto" w:fill="auto"/>
            <w:vAlign w:val="center"/>
          </w:tcPr>
          <w:p w14:paraId="45A90606" w14:textId="226841E5"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0058EABA" w14:textId="14B4C14A"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E318D2D" w14:textId="7567F837"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7E01EC9C" w14:textId="77777777" w:rsidR="008D5A0B" w:rsidRPr="002E6690" w:rsidRDefault="008D5A0B" w:rsidP="003A1E36">
            <w:pPr>
              <w:jc w:val="center"/>
              <w:rPr>
                <w:rFonts w:ascii="Garamond" w:hAnsi="Garamond"/>
                <w:color w:val="000000"/>
                <w:sz w:val="22"/>
                <w:szCs w:val="22"/>
              </w:rPr>
            </w:pPr>
          </w:p>
        </w:tc>
        <w:tc>
          <w:tcPr>
            <w:tcW w:w="2035" w:type="dxa"/>
            <w:shd w:val="clear" w:color="auto" w:fill="auto"/>
            <w:vAlign w:val="center"/>
          </w:tcPr>
          <w:p w14:paraId="2ADF0F17" w14:textId="66879A4C"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védett, Natura 2000</w:t>
            </w:r>
          </w:p>
        </w:tc>
      </w:tr>
      <w:tr w:rsidR="008D5A0B" w:rsidRPr="002E6690" w14:paraId="16E36F80" w14:textId="77777777" w:rsidTr="003A1E36">
        <w:trPr>
          <w:trHeight w:val="679"/>
          <w:jc w:val="center"/>
        </w:trPr>
        <w:tc>
          <w:tcPr>
            <w:tcW w:w="1119" w:type="dxa"/>
            <w:shd w:val="clear" w:color="auto" w:fill="auto"/>
            <w:vAlign w:val="center"/>
          </w:tcPr>
          <w:p w14:paraId="5FDA5CBC" w14:textId="6209AD80"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Lakitelek-0160/1</w:t>
            </w:r>
          </w:p>
        </w:tc>
        <w:tc>
          <w:tcPr>
            <w:tcW w:w="1434" w:type="dxa"/>
            <w:shd w:val="clear" w:color="auto" w:fill="auto"/>
            <w:vAlign w:val="center"/>
          </w:tcPr>
          <w:p w14:paraId="5724908E" w14:textId="1E29D355"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30CA85E2" w14:textId="459D1A5A"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47EF0F6" w14:textId="3708CA8F"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74EF009B" w14:textId="77777777" w:rsidR="008D5A0B" w:rsidRPr="002E6690" w:rsidRDefault="008D5A0B" w:rsidP="003A1E36">
            <w:pPr>
              <w:jc w:val="center"/>
              <w:rPr>
                <w:rFonts w:ascii="Garamond" w:hAnsi="Garamond"/>
                <w:color w:val="000000"/>
                <w:sz w:val="22"/>
                <w:szCs w:val="22"/>
              </w:rPr>
            </w:pPr>
          </w:p>
        </w:tc>
        <w:tc>
          <w:tcPr>
            <w:tcW w:w="2035" w:type="dxa"/>
            <w:shd w:val="clear" w:color="auto" w:fill="auto"/>
            <w:vAlign w:val="center"/>
          </w:tcPr>
          <w:p w14:paraId="0FF72216" w14:textId="091BB9BF" w:rsidR="008D5A0B" w:rsidRPr="002E6690" w:rsidRDefault="008D5A0B" w:rsidP="003A1E36">
            <w:pPr>
              <w:jc w:val="center"/>
              <w:rPr>
                <w:rFonts w:ascii="Garamond" w:hAnsi="Garamond"/>
                <w:color w:val="000000"/>
                <w:sz w:val="22"/>
                <w:szCs w:val="22"/>
              </w:rPr>
            </w:pPr>
            <w:r w:rsidRPr="002E6690">
              <w:rPr>
                <w:rFonts w:ascii="Garamond" w:hAnsi="Garamond"/>
                <w:color w:val="000000"/>
                <w:sz w:val="22"/>
                <w:szCs w:val="22"/>
              </w:rPr>
              <w:t>védett, Natura 2000</w:t>
            </w:r>
          </w:p>
        </w:tc>
      </w:tr>
      <w:tr w:rsidR="008D5A0B" w:rsidRPr="002E6690" w14:paraId="6EC5D6C9" w14:textId="77777777" w:rsidTr="001C3A3D">
        <w:trPr>
          <w:trHeight w:val="679"/>
          <w:jc w:val="center"/>
        </w:trPr>
        <w:tc>
          <w:tcPr>
            <w:tcW w:w="1119" w:type="dxa"/>
            <w:shd w:val="clear" w:color="auto" w:fill="auto"/>
            <w:vAlign w:val="center"/>
          </w:tcPr>
          <w:p w14:paraId="0332A134" w14:textId="2851E157" w:rsidR="008D5A0B" w:rsidRPr="002E6690" w:rsidRDefault="008D5A0B" w:rsidP="001C3A3D">
            <w:pPr>
              <w:jc w:val="center"/>
              <w:rPr>
                <w:rFonts w:ascii="Garamond" w:hAnsi="Garamond"/>
                <w:color w:val="000000"/>
                <w:sz w:val="22"/>
                <w:szCs w:val="22"/>
              </w:rPr>
            </w:pPr>
            <w:r w:rsidRPr="002E6690">
              <w:rPr>
                <w:rFonts w:ascii="Garamond" w:hAnsi="Garamond"/>
                <w:color w:val="000000"/>
                <w:sz w:val="22"/>
                <w:szCs w:val="22"/>
              </w:rPr>
              <w:t>Tiszaug-0180/1</w:t>
            </w:r>
          </w:p>
        </w:tc>
        <w:tc>
          <w:tcPr>
            <w:tcW w:w="1434" w:type="dxa"/>
            <w:shd w:val="clear" w:color="auto" w:fill="auto"/>
            <w:vAlign w:val="center"/>
          </w:tcPr>
          <w:p w14:paraId="485F04CF" w14:textId="7CAC262E" w:rsidR="008D5A0B" w:rsidRPr="002E6690" w:rsidRDefault="008D5A0B" w:rsidP="001C3A3D">
            <w:pPr>
              <w:jc w:val="center"/>
              <w:rPr>
                <w:rFonts w:ascii="Garamond" w:hAnsi="Garamond"/>
                <w:color w:val="000000"/>
                <w:sz w:val="22"/>
                <w:szCs w:val="22"/>
              </w:rPr>
            </w:pPr>
            <w:r w:rsidRPr="002E6690">
              <w:rPr>
                <w:rFonts w:ascii="Garamond" w:hAnsi="Garamond"/>
                <w:color w:val="000000"/>
                <w:sz w:val="22"/>
                <w:szCs w:val="22"/>
              </w:rPr>
              <w:t>erdő</w:t>
            </w:r>
          </w:p>
        </w:tc>
        <w:tc>
          <w:tcPr>
            <w:tcW w:w="1837" w:type="dxa"/>
            <w:shd w:val="clear" w:color="auto" w:fill="auto"/>
            <w:vAlign w:val="center"/>
          </w:tcPr>
          <w:p w14:paraId="00484688" w14:textId="73419BAF" w:rsidR="008D5A0B" w:rsidRPr="002E6690" w:rsidRDefault="008D5A0B" w:rsidP="001C3A3D">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6FC684E7" w14:textId="36FE74D9" w:rsidR="008D5A0B" w:rsidRPr="002E6690" w:rsidRDefault="008D5A0B" w:rsidP="001C3A3D">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2DE58649" w14:textId="77777777" w:rsidR="008D5A0B" w:rsidRPr="002E6690" w:rsidRDefault="008D5A0B" w:rsidP="001C3A3D">
            <w:pPr>
              <w:jc w:val="center"/>
              <w:rPr>
                <w:rFonts w:ascii="Garamond" w:hAnsi="Garamond"/>
                <w:color w:val="000000"/>
                <w:sz w:val="22"/>
                <w:szCs w:val="22"/>
              </w:rPr>
            </w:pPr>
          </w:p>
        </w:tc>
        <w:tc>
          <w:tcPr>
            <w:tcW w:w="2035" w:type="dxa"/>
            <w:shd w:val="clear" w:color="auto" w:fill="auto"/>
            <w:vAlign w:val="center"/>
          </w:tcPr>
          <w:p w14:paraId="595D63AD" w14:textId="07B1828C" w:rsidR="008D5A0B" w:rsidRPr="002E6690" w:rsidRDefault="008D5A0B" w:rsidP="001C3A3D">
            <w:pPr>
              <w:jc w:val="center"/>
              <w:rPr>
                <w:rFonts w:ascii="Garamond" w:hAnsi="Garamond"/>
                <w:color w:val="000000"/>
                <w:sz w:val="22"/>
                <w:szCs w:val="22"/>
              </w:rPr>
            </w:pPr>
            <w:r w:rsidRPr="002E6690">
              <w:rPr>
                <w:rFonts w:ascii="Garamond" w:hAnsi="Garamond"/>
                <w:color w:val="000000"/>
                <w:sz w:val="22"/>
                <w:szCs w:val="22"/>
              </w:rPr>
              <w:t>védett, Natura 2000</w:t>
            </w:r>
          </w:p>
        </w:tc>
      </w:tr>
    </w:tbl>
    <w:p w14:paraId="2671B336" w14:textId="77777777" w:rsidR="004C40CE" w:rsidRDefault="004C40CE" w:rsidP="004C40CE">
      <w:pPr>
        <w:rPr>
          <w:rFonts w:ascii="Garamond" w:hAnsi="Garamond"/>
        </w:rPr>
      </w:pPr>
    </w:p>
    <w:p w14:paraId="309EAB02" w14:textId="77777777" w:rsidR="004C40CE" w:rsidRDefault="004C40CE" w:rsidP="004C40CE">
      <w:pPr>
        <w:rPr>
          <w:rFonts w:ascii="Garamond" w:hAnsi="Garamond"/>
        </w:rPr>
      </w:pPr>
    </w:p>
    <w:tbl>
      <w:tblPr>
        <w:tblW w:w="9356" w:type="dxa"/>
        <w:jc w:val="center"/>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4A0" w:firstRow="1" w:lastRow="0" w:firstColumn="1" w:lastColumn="0" w:noHBand="0" w:noVBand="1"/>
      </w:tblPr>
      <w:tblGrid>
        <w:gridCol w:w="1119"/>
        <w:gridCol w:w="1434"/>
        <w:gridCol w:w="1837"/>
        <w:gridCol w:w="1157"/>
        <w:gridCol w:w="1774"/>
        <w:gridCol w:w="2035"/>
      </w:tblGrid>
      <w:tr w:rsidR="004C40CE" w:rsidRPr="002E6690" w14:paraId="461637BB" w14:textId="77777777" w:rsidTr="00D74C59">
        <w:trPr>
          <w:trHeight w:val="623"/>
          <w:tblHeader/>
          <w:jc w:val="center"/>
        </w:trPr>
        <w:tc>
          <w:tcPr>
            <w:tcW w:w="9356" w:type="dxa"/>
            <w:gridSpan w:val="6"/>
            <w:shd w:val="clear" w:color="auto" w:fill="D4C8A8"/>
            <w:vAlign w:val="center"/>
          </w:tcPr>
          <w:p w14:paraId="52133648" w14:textId="5691E642" w:rsidR="004C40CE" w:rsidRPr="002E6690" w:rsidRDefault="004C40CE" w:rsidP="00FA0B33">
            <w:pPr>
              <w:jc w:val="center"/>
              <w:rPr>
                <w:rFonts w:ascii="Garamond" w:hAnsi="Garamond"/>
                <w:b/>
                <w:sz w:val="22"/>
                <w:szCs w:val="22"/>
              </w:rPr>
            </w:pPr>
            <w:r w:rsidRPr="002E6690">
              <w:rPr>
                <w:rFonts w:ascii="Garamond" w:hAnsi="Garamond"/>
                <w:b/>
                <w:sz w:val="22"/>
                <w:szCs w:val="22"/>
              </w:rPr>
              <w:t>Vízkorm</w:t>
            </w:r>
            <w:r w:rsidR="00FA0B33" w:rsidRPr="002E6690">
              <w:rPr>
                <w:rFonts w:ascii="Garamond" w:hAnsi="Garamond"/>
                <w:b/>
                <w:sz w:val="22"/>
                <w:szCs w:val="22"/>
              </w:rPr>
              <w:t>á</w:t>
            </w:r>
            <w:r w:rsidRPr="002E6690">
              <w:rPr>
                <w:rFonts w:ascii="Garamond" w:hAnsi="Garamond"/>
                <w:b/>
                <w:sz w:val="22"/>
                <w:szCs w:val="22"/>
              </w:rPr>
              <w:t>nyzó műtárgyak helye</w:t>
            </w:r>
          </w:p>
        </w:tc>
      </w:tr>
      <w:tr w:rsidR="004C40CE" w:rsidRPr="002E6690" w14:paraId="4277AC03" w14:textId="77777777" w:rsidTr="00D74C59">
        <w:trPr>
          <w:trHeight w:val="663"/>
          <w:tblHeader/>
          <w:jc w:val="center"/>
        </w:trPr>
        <w:tc>
          <w:tcPr>
            <w:tcW w:w="1119" w:type="dxa"/>
            <w:shd w:val="clear" w:color="auto" w:fill="D4C8A8"/>
            <w:vAlign w:val="center"/>
          </w:tcPr>
          <w:p w14:paraId="5D64D706"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Hrsz.</w:t>
            </w:r>
          </w:p>
        </w:tc>
        <w:tc>
          <w:tcPr>
            <w:tcW w:w="1434" w:type="dxa"/>
            <w:shd w:val="clear" w:color="auto" w:fill="D4C8A8"/>
            <w:vAlign w:val="center"/>
          </w:tcPr>
          <w:p w14:paraId="0099F612"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Művelési ág</w:t>
            </w:r>
          </w:p>
        </w:tc>
        <w:tc>
          <w:tcPr>
            <w:tcW w:w="1837" w:type="dxa"/>
            <w:shd w:val="clear" w:color="auto" w:fill="D4C8A8"/>
            <w:vAlign w:val="center"/>
          </w:tcPr>
          <w:p w14:paraId="2D81D1CE"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Tulajdonos</w:t>
            </w:r>
          </w:p>
        </w:tc>
        <w:tc>
          <w:tcPr>
            <w:tcW w:w="1157" w:type="dxa"/>
            <w:shd w:val="clear" w:color="auto" w:fill="D4C8A8"/>
            <w:vAlign w:val="center"/>
          </w:tcPr>
          <w:p w14:paraId="685A8754"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Kezelő</w:t>
            </w:r>
          </w:p>
        </w:tc>
        <w:tc>
          <w:tcPr>
            <w:tcW w:w="1774" w:type="dxa"/>
            <w:shd w:val="clear" w:color="auto" w:fill="D4C8A8"/>
            <w:vAlign w:val="center"/>
          </w:tcPr>
          <w:p w14:paraId="74068F65"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Szolgalom</w:t>
            </w:r>
          </w:p>
        </w:tc>
        <w:tc>
          <w:tcPr>
            <w:tcW w:w="2035" w:type="dxa"/>
            <w:shd w:val="clear" w:color="auto" w:fill="D4C8A8"/>
            <w:vAlign w:val="center"/>
          </w:tcPr>
          <w:p w14:paraId="3AB8112D" w14:textId="77777777" w:rsidR="004C40CE" w:rsidRPr="002E6690" w:rsidRDefault="004C40CE" w:rsidP="00D74C59">
            <w:pPr>
              <w:jc w:val="center"/>
              <w:rPr>
                <w:rFonts w:ascii="Garamond" w:hAnsi="Garamond"/>
                <w:b/>
                <w:sz w:val="22"/>
                <w:szCs w:val="22"/>
              </w:rPr>
            </w:pPr>
            <w:r w:rsidRPr="002E6690">
              <w:rPr>
                <w:rFonts w:ascii="Garamond" w:hAnsi="Garamond"/>
                <w:b/>
                <w:sz w:val="22"/>
                <w:szCs w:val="22"/>
              </w:rPr>
              <w:t>korlátozás</w:t>
            </w:r>
          </w:p>
        </w:tc>
      </w:tr>
      <w:tr w:rsidR="004C40CE" w:rsidRPr="002E6690" w14:paraId="44D7D44C" w14:textId="77777777" w:rsidTr="00D74C59">
        <w:trPr>
          <w:trHeight w:val="592"/>
          <w:jc w:val="center"/>
        </w:trPr>
        <w:tc>
          <w:tcPr>
            <w:tcW w:w="9356" w:type="dxa"/>
            <w:gridSpan w:val="6"/>
            <w:shd w:val="clear" w:color="auto" w:fill="auto"/>
            <w:vAlign w:val="center"/>
          </w:tcPr>
          <w:p w14:paraId="040EBF91" w14:textId="77777777" w:rsidR="004C40CE" w:rsidRPr="002E6690" w:rsidRDefault="004C40CE" w:rsidP="00D74C59">
            <w:pPr>
              <w:jc w:val="center"/>
              <w:rPr>
                <w:rFonts w:ascii="Garamond" w:hAnsi="Garamond"/>
                <w:sz w:val="22"/>
                <w:szCs w:val="22"/>
              </w:rPr>
            </w:pPr>
            <w:r w:rsidRPr="002E6690">
              <w:rPr>
                <w:rFonts w:ascii="Garamond" w:hAnsi="Garamond"/>
                <w:sz w:val="22"/>
                <w:szCs w:val="22"/>
              </w:rPr>
              <w:t>IV. zsilip</w:t>
            </w:r>
          </w:p>
        </w:tc>
      </w:tr>
      <w:tr w:rsidR="004C40CE" w:rsidRPr="002E6690" w14:paraId="3C41BD60" w14:textId="77777777" w:rsidTr="002E6690">
        <w:trPr>
          <w:trHeight w:val="728"/>
          <w:jc w:val="center"/>
        </w:trPr>
        <w:tc>
          <w:tcPr>
            <w:tcW w:w="1119" w:type="dxa"/>
            <w:shd w:val="clear" w:color="auto" w:fill="auto"/>
            <w:vAlign w:val="center"/>
          </w:tcPr>
          <w:p w14:paraId="26F85169" w14:textId="21F8A6D4" w:rsidR="004C40CE" w:rsidRPr="002E6690" w:rsidRDefault="004C40CE" w:rsidP="00D74C59">
            <w:pPr>
              <w:jc w:val="center"/>
              <w:rPr>
                <w:rFonts w:ascii="Garamond" w:hAnsi="Garamond"/>
                <w:color w:val="000000"/>
                <w:sz w:val="22"/>
                <w:szCs w:val="22"/>
              </w:rPr>
            </w:pPr>
            <w:r w:rsidRPr="002E6690">
              <w:rPr>
                <w:rFonts w:ascii="Garamond" w:hAnsi="Garamond"/>
                <w:color w:val="000000"/>
                <w:sz w:val="22"/>
                <w:szCs w:val="22"/>
              </w:rPr>
              <w:t>Lakitelek</w:t>
            </w:r>
            <w:r w:rsidR="004E4158" w:rsidRPr="002E6690">
              <w:rPr>
                <w:rFonts w:ascii="Garamond" w:hAnsi="Garamond"/>
                <w:color w:val="000000"/>
                <w:sz w:val="22"/>
                <w:szCs w:val="22"/>
              </w:rPr>
              <w:t>-</w:t>
            </w:r>
            <w:r w:rsidRPr="002E6690">
              <w:rPr>
                <w:rFonts w:ascii="Garamond" w:hAnsi="Garamond"/>
                <w:color w:val="000000"/>
                <w:sz w:val="22"/>
                <w:szCs w:val="22"/>
              </w:rPr>
              <w:t>0164/4</w:t>
            </w:r>
          </w:p>
        </w:tc>
        <w:tc>
          <w:tcPr>
            <w:tcW w:w="1434" w:type="dxa"/>
            <w:shd w:val="clear" w:color="auto" w:fill="auto"/>
            <w:vAlign w:val="center"/>
          </w:tcPr>
          <w:p w14:paraId="1F57EEE8" w14:textId="10CE0F7A" w:rsidR="004C40CE" w:rsidRPr="002E6690" w:rsidRDefault="004E4158" w:rsidP="00D74C59">
            <w:pPr>
              <w:jc w:val="center"/>
              <w:rPr>
                <w:rFonts w:ascii="Garamond" w:hAnsi="Garamond"/>
                <w:color w:val="000000"/>
                <w:sz w:val="22"/>
                <w:szCs w:val="22"/>
              </w:rPr>
            </w:pPr>
            <w:r w:rsidRPr="002E6690">
              <w:rPr>
                <w:rFonts w:ascii="Garamond" w:hAnsi="Garamond"/>
                <w:color w:val="000000"/>
                <w:sz w:val="22"/>
                <w:szCs w:val="22"/>
              </w:rPr>
              <w:t>csatorna</w:t>
            </w:r>
          </w:p>
        </w:tc>
        <w:tc>
          <w:tcPr>
            <w:tcW w:w="1837" w:type="dxa"/>
            <w:shd w:val="clear" w:color="auto" w:fill="auto"/>
            <w:vAlign w:val="center"/>
          </w:tcPr>
          <w:p w14:paraId="0B74F1E2" w14:textId="4C34643B" w:rsidR="004C40CE" w:rsidRPr="002E6690" w:rsidRDefault="004E4158" w:rsidP="00D74C59">
            <w:pPr>
              <w:jc w:val="center"/>
              <w:rPr>
                <w:rFonts w:ascii="Garamond" w:hAnsi="Garamond"/>
                <w:color w:val="000000"/>
                <w:sz w:val="22"/>
                <w:szCs w:val="22"/>
              </w:rPr>
            </w:pPr>
            <w:r w:rsidRPr="002E6690">
              <w:rPr>
                <w:rFonts w:ascii="Garamond" w:hAnsi="Garamond"/>
                <w:color w:val="000000"/>
                <w:sz w:val="22"/>
                <w:szCs w:val="22"/>
              </w:rPr>
              <w:t>Magyar Állam</w:t>
            </w:r>
          </w:p>
        </w:tc>
        <w:tc>
          <w:tcPr>
            <w:tcW w:w="1157" w:type="dxa"/>
            <w:shd w:val="clear" w:color="auto" w:fill="auto"/>
            <w:vAlign w:val="center"/>
          </w:tcPr>
          <w:p w14:paraId="2070160A" w14:textId="10F60C05" w:rsidR="004C40CE" w:rsidRPr="002E6690" w:rsidRDefault="004E4158" w:rsidP="00D74C59">
            <w:pPr>
              <w:jc w:val="center"/>
              <w:rPr>
                <w:rFonts w:ascii="Garamond" w:hAnsi="Garamond"/>
                <w:color w:val="000000"/>
                <w:sz w:val="22"/>
                <w:szCs w:val="22"/>
              </w:rPr>
            </w:pPr>
            <w:r w:rsidRPr="002E6690">
              <w:rPr>
                <w:rFonts w:ascii="Garamond" w:hAnsi="Garamond"/>
                <w:color w:val="000000"/>
                <w:sz w:val="22"/>
                <w:szCs w:val="22"/>
              </w:rPr>
              <w:t>KNPI</w:t>
            </w:r>
          </w:p>
        </w:tc>
        <w:tc>
          <w:tcPr>
            <w:tcW w:w="1774" w:type="dxa"/>
            <w:shd w:val="clear" w:color="auto" w:fill="auto"/>
            <w:vAlign w:val="center"/>
          </w:tcPr>
          <w:p w14:paraId="070A342F" w14:textId="77777777" w:rsidR="004C40CE" w:rsidRPr="002E6690" w:rsidRDefault="004C40CE" w:rsidP="00D74C59">
            <w:pPr>
              <w:jc w:val="center"/>
              <w:rPr>
                <w:rFonts w:ascii="Garamond" w:hAnsi="Garamond"/>
                <w:color w:val="000000"/>
                <w:sz w:val="22"/>
                <w:szCs w:val="22"/>
              </w:rPr>
            </w:pPr>
          </w:p>
        </w:tc>
        <w:tc>
          <w:tcPr>
            <w:tcW w:w="2035" w:type="dxa"/>
            <w:shd w:val="clear" w:color="auto" w:fill="auto"/>
            <w:vAlign w:val="center"/>
          </w:tcPr>
          <w:p w14:paraId="2D80AB8B" w14:textId="4A37D476" w:rsidR="004C40CE" w:rsidRPr="002E6690" w:rsidRDefault="004E4158" w:rsidP="00D74C59">
            <w:pPr>
              <w:jc w:val="center"/>
              <w:rPr>
                <w:rFonts w:ascii="Garamond" w:hAnsi="Garamond"/>
                <w:color w:val="000000"/>
                <w:sz w:val="22"/>
                <w:szCs w:val="22"/>
              </w:rPr>
            </w:pPr>
            <w:r w:rsidRPr="002E6690">
              <w:rPr>
                <w:rFonts w:ascii="Garamond" w:hAnsi="Garamond"/>
                <w:color w:val="000000"/>
                <w:sz w:val="22"/>
                <w:szCs w:val="22"/>
              </w:rPr>
              <w:t xml:space="preserve">védett, </w:t>
            </w:r>
            <w:r w:rsidR="004C40CE" w:rsidRPr="002E6690">
              <w:rPr>
                <w:rFonts w:ascii="Garamond" w:hAnsi="Garamond"/>
                <w:color w:val="000000"/>
                <w:sz w:val="22"/>
                <w:szCs w:val="22"/>
              </w:rPr>
              <w:t>Natura 2000</w:t>
            </w:r>
          </w:p>
        </w:tc>
      </w:tr>
      <w:tr w:rsidR="004C40CE" w:rsidRPr="002E6690" w14:paraId="5AAB28AF" w14:textId="77777777" w:rsidTr="00D74C59">
        <w:trPr>
          <w:trHeight w:val="672"/>
          <w:jc w:val="center"/>
        </w:trPr>
        <w:tc>
          <w:tcPr>
            <w:tcW w:w="9356" w:type="dxa"/>
            <w:gridSpan w:val="6"/>
            <w:shd w:val="clear" w:color="auto" w:fill="auto"/>
            <w:vAlign w:val="center"/>
          </w:tcPr>
          <w:p w14:paraId="410AE976" w14:textId="77777777" w:rsidR="004C40CE" w:rsidRPr="002E6690" w:rsidRDefault="004C40CE" w:rsidP="00D74C59">
            <w:pPr>
              <w:jc w:val="center"/>
              <w:rPr>
                <w:rFonts w:ascii="Garamond" w:hAnsi="Garamond"/>
                <w:sz w:val="22"/>
                <w:szCs w:val="22"/>
              </w:rPr>
            </w:pPr>
            <w:r w:rsidRPr="002E6690">
              <w:rPr>
                <w:rFonts w:ascii="Garamond" w:hAnsi="Garamond"/>
                <w:sz w:val="22"/>
                <w:szCs w:val="22"/>
              </w:rPr>
              <w:t>III. zsilip</w:t>
            </w:r>
          </w:p>
        </w:tc>
      </w:tr>
      <w:tr w:rsidR="004C40CE" w:rsidRPr="002E6690" w14:paraId="61AC9C9D" w14:textId="77777777" w:rsidTr="00D74C59">
        <w:trPr>
          <w:trHeight w:val="826"/>
          <w:jc w:val="center"/>
        </w:trPr>
        <w:tc>
          <w:tcPr>
            <w:tcW w:w="1119" w:type="dxa"/>
            <w:shd w:val="clear" w:color="auto" w:fill="auto"/>
            <w:vAlign w:val="center"/>
          </w:tcPr>
          <w:p w14:paraId="2D975A50" w14:textId="0D35EF42" w:rsidR="004E4158" w:rsidRPr="002E6690" w:rsidRDefault="004C40CE" w:rsidP="004E4158">
            <w:pPr>
              <w:jc w:val="center"/>
              <w:rPr>
                <w:rFonts w:ascii="Garamond" w:hAnsi="Garamond"/>
                <w:sz w:val="22"/>
                <w:szCs w:val="22"/>
              </w:rPr>
            </w:pPr>
            <w:r w:rsidRPr="002E6690">
              <w:rPr>
                <w:rFonts w:ascii="Garamond" w:hAnsi="Garamond"/>
                <w:sz w:val="22"/>
                <w:szCs w:val="22"/>
              </w:rPr>
              <w:t>Tisza</w:t>
            </w:r>
            <w:r w:rsidR="004E4158" w:rsidRPr="002E6690">
              <w:rPr>
                <w:rFonts w:ascii="Garamond" w:hAnsi="Garamond"/>
                <w:sz w:val="22"/>
                <w:szCs w:val="22"/>
              </w:rPr>
              <w:t>alpár-015/1</w:t>
            </w:r>
          </w:p>
        </w:tc>
        <w:tc>
          <w:tcPr>
            <w:tcW w:w="1434" w:type="dxa"/>
            <w:shd w:val="clear" w:color="auto" w:fill="auto"/>
            <w:vAlign w:val="center"/>
          </w:tcPr>
          <w:p w14:paraId="22708AB4" w14:textId="4F9CA966" w:rsidR="004C40CE" w:rsidRPr="002E6690" w:rsidRDefault="004E4158" w:rsidP="00D74C59">
            <w:pPr>
              <w:jc w:val="center"/>
              <w:rPr>
                <w:rFonts w:ascii="Garamond" w:hAnsi="Garamond"/>
                <w:sz w:val="22"/>
                <w:szCs w:val="22"/>
              </w:rPr>
            </w:pPr>
            <w:r w:rsidRPr="002E6690">
              <w:rPr>
                <w:rFonts w:ascii="Garamond" w:hAnsi="Garamond"/>
                <w:sz w:val="22"/>
                <w:szCs w:val="22"/>
              </w:rPr>
              <w:t>töltés</w:t>
            </w:r>
          </w:p>
        </w:tc>
        <w:tc>
          <w:tcPr>
            <w:tcW w:w="1837" w:type="dxa"/>
            <w:shd w:val="clear" w:color="auto" w:fill="auto"/>
            <w:vAlign w:val="center"/>
          </w:tcPr>
          <w:p w14:paraId="5285D47C" w14:textId="642EB295" w:rsidR="004C40CE" w:rsidRPr="002E6690" w:rsidRDefault="00600D14" w:rsidP="00D74C59">
            <w:pPr>
              <w:jc w:val="center"/>
              <w:rPr>
                <w:rFonts w:ascii="Garamond" w:hAnsi="Garamond"/>
                <w:sz w:val="22"/>
                <w:szCs w:val="22"/>
              </w:rPr>
            </w:pPr>
            <w:r w:rsidRPr="002E6690">
              <w:rPr>
                <w:rFonts w:ascii="Garamond" w:hAnsi="Garamond"/>
                <w:color w:val="000000"/>
                <w:sz w:val="22"/>
                <w:szCs w:val="22"/>
              </w:rPr>
              <w:t>magán (Barna Sándor)</w:t>
            </w:r>
          </w:p>
        </w:tc>
        <w:tc>
          <w:tcPr>
            <w:tcW w:w="1157" w:type="dxa"/>
            <w:shd w:val="clear" w:color="auto" w:fill="auto"/>
            <w:vAlign w:val="center"/>
          </w:tcPr>
          <w:p w14:paraId="7335829E" w14:textId="2549F6C0" w:rsidR="004C40CE" w:rsidRPr="002E6690" w:rsidRDefault="004C40CE" w:rsidP="00600D14">
            <w:pPr>
              <w:jc w:val="center"/>
              <w:rPr>
                <w:rFonts w:ascii="Garamond" w:hAnsi="Garamond"/>
                <w:sz w:val="22"/>
                <w:szCs w:val="22"/>
              </w:rPr>
            </w:pPr>
          </w:p>
        </w:tc>
        <w:tc>
          <w:tcPr>
            <w:tcW w:w="1774" w:type="dxa"/>
            <w:shd w:val="clear" w:color="auto" w:fill="auto"/>
            <w:vAlign w:val="center"/>
          </w:tcPr>
          <w:p w14:paraId="66E0E4FA" w14:textId="77777777" w:rsidR="004C40CE" w:rsidRPr="002E6690" w:rsidRDefault="004C40CE" w:rsidP="00D74C59">
            <w:pPr>
              <w:jc w:val="center"/>
              <w:rPr>
                <w:rFonts w:ascii="Garamond" w:hAnsi="Garamond"/>
                <w:sz w:val="22"/>
                <w:szCs w:val="22"/>
              </w:rPr>
            </w:pPr>
          </w:p>
        </w:tc>
        <w:tc>
          <w:tcPr>
            <w:tcW w:w="2035" w:type="dxa"/>
            <w:shd w:val="clear" w:color="auto" w:fill="auto"/>
            <w:vAlign w:val="center"/>
          </w:tcPr>
          <w:p w14:paraId="5CBD3524" w14:textId="77777777" w:rsidR="004C40CE" w:rsidRPr="002E6690" w:rsidRDefault="004C40CE" w:rsidP="00D74C59">
            <w:pPr>
              <w:jc w:val="center"/>
              <w:rPr>
                <w:rFonts w:ascii="Garamond" w:hAnsi="Garamond"/>
                <w:sz w:val="22"/>
                <w:szCs w:val="22"/>
              </w:rPr>
            </w:pPr>
            <w:r w:rsidRPr="002E6690">
              <w:rPr>
                <w:rFonts w:ascii="Garamond" w:hAnsi="Garamond"/>
                <w:sz w:val="22"/>
                <w:szCs w:val="22"/>
              </w:rPr>
              <w:t>Natura 2000</w:t>
            </w:r>
          </w:p>
        </w:tc>
      </w:tr>
      <w:tr w:rsidR="004C40CE" w:rsidRPr="002E6690" w14:paraId="7D83E63A" w14:textId="77777777" w:rsidTr="00D74C59">
        <w:trPr>
          <w:trHeight w:val="682"/>
          <w:jc w:val="center"/>
        </w:trPr>
        <w:tc>
          <w:tcPr>
            <w:tcW w:w="1119" w:type="dxa"/>
            <w:shd w:val="clear" w:color="auto" w:fill="auto"/>
            <w:vAlign w:val="center"/>
          </w:tcPr>
          <w:p w14:paraId="36011A83" w14:textId="692871A5" w:rsidR="004C40CE" w:rsidRPr="002E6690" w:rsidRDefault="004E4158" w:rsidP="00D74C59">
            <w:pPr>
              <w:jc w:val="center"/>
              <w:rPr>
                <w:rFonts w:ascii="Garamond" w:hAnsi="Garamond"/>
                <w:sz w:val="22"/>
                <w:szCs w:val="22"/>
              </w:rPr>
            </w:pPr>
            <w:r w:rsidRPr="002E6690">
              <w:rPr>
                <w:rFonts w:ascii="Garamond" w:hAnsi="Garamond"/>
                <w:sz w:val="22"/>
                <w:szCs w:val="22"/>
              </w:rPr>
              <w:t>Tiszaalpár-015/2</w:t>
            </w:r>
          </w:p>
        </w:tc>
        <w:tc>
          <w:tcPr>
            <w:tcW w:w="1434" w:type="dxa"/>
            <w:shd w:val="clear" w:color="auto" w:fill="auto"/>
            <w:vAlign w:val="center"/>
          </w:tcPr>
          <w:p w14:paraId="6362E782" w14:textId="2D4FBC67" w:rsidR="004C40CE" w:rsidRPr="002E6690" w:rsidRDefault="004E4158" w:rsidP="00D74C59">
            <w:pPr>
              <w:jc w:val="center"/>
              <w:rPr>
                <w:rFonts w:ascii="Garamond" w:hAnsi="Garamond"/>
                <w:sz w:val="22"/>
                <w:szCs w:val="22"/>
              </w:rPr>
            </w:pPr>
            <w:r w:rsidRPr="002E6690">
              <w:rPr>
                <w:rFonts w:ascii="Garamond" w:hAnsi="Garamond"/>
                <w:sz w:val="22"/>
                <w:szCs w:val="22"/>
              </w:rPr>
              <w:t>legelő</w:t>
            </w:r>
          </w:p>
        </w:tc>
        <w:tc>
          <w:tcPr>
            <w:tcW w:w="1837" w:type="dxa"/>
            <w:shd w:val="clear" w:color="auto" w:fill="auto"/>
            <w:vAlign w:val="center"/>
          </w:tcPr>
          <w:p w14:paraId="645850D9" w14:textId="3D76B47D" w:rsidR="004C40CE" w:rsidRPr="002E6690" w:rsidRDefault="00600D14" w:rsidP="00D74C59">
            <w:pPr>
              <w:jc w:val="center"/>
              <w:rPr>
                <w:rFonts w:ascii="Garamond" w:hAnsi="Garamond"/>
                <w:sz w:val="22"/>
                <w:szCs w:val="22"/>
              </w:rPr>
            </w:pPr>
            <w:r w:rsidRPr="002E6690">
              <w:rPr>
                <w:rFonts w:ascii="Garamond" w:hAnsi="Garamond"/>
                <w:color w:val="000000"/>
                <w:sz w:val="22"/>
                <w:szCs w:val="22"/>
              </w:rPr>
              <w:t>magán (osztatlan közös)</w:t>
            </w:r>
          </w:p>
        </w:tc>
        <w:tc>
          <w:tcPr>
            <w:tcW w:w="1157" w:type="dxa"/>
            <w:shd w:val="clear" w:color="auto" w:fill="auto"/>
            <w:vAlign w:val="center"/>
          </w:tcPr>
          <w:p w14:paraId="2B2280E1" w14:textId="58460C97" w:rsidR="004C40CE" w:rsidRPr="002E6690" w:rsidRDefault="004C40CE" w:rsidP="00600D14">
            <w:pPr>
              <w:jc w:val="center"/>
              <w:rPr>
                <w:rFonts w:ascii="Garamond" w:hAnsi="Garamond"/>
                <w:sz w:val="22"/>
                <w:szCs w:val="22"/>
              </w:rPr>
            </w:pPr>
          </w:p>
        </w:tc>
        <w:tc>
          <w:tcPr>
            <w:tcW w:w="1774" w:type="dxa"/>
            <w:shd w:val="clear" w:color="auto" w:fill="auto"/>
            <w:vAlign w:val="center"/>
          </w:tcPr>
          <w:p w14:paraId="65B70EBA" w14:textId="218BF68C" w:rsidR="004C40CE" w:rsidRPr="002E6690" w:rsidRDefault="00600D14" w:rsidP="00D74C59">
            <w:pPr>
              <w:jc w:val="center"/>
              <w:rPr>
                <w:rFonts w:ascii="Garamond" w:hAnsi="Garamond"/>
                <w:sz w:val="22"/>
                <w:szCs w:val="22"/>
              </w:rPr>
            </w:pPr>
            <w:r w:rsidRPr="002E6690">
              <w:rPr>
                <w:rFonts w:ascii="Garamond" w:hAnsi="Garamond"/>
                <w:sz w:val="22"/>
                <w:szCs w:val="22"/>
              </w:rPr>
              <w:t>haszonélvezet, jelzálog, végrehajtási jog</w:t>
            </w:r>
          </w:p>
        </w:tc>
        <w:tc>
          <w:tcPr>
            <w:tcW w:w="2035" w:type="dxa"/>
            <w:shd w:val="clear" w:color="auto" w:fill="auto"/>
            <w:vAlign w:val="center"/>
          </w:tcPr>
          <w:p w14:paraId="3ABCF15A" w14:textId="77777777" w:rsidR="004C40CE" w:rsidRPr="002E6690" w:rsidRDefault="004C40CE" w:rsidP="00D74C59">
            <w:pPr>
              <w:jc w:val="center"/>
              <w:rPr>
                <w:rFonts w:ascii="Garamond" w:hAnsi="Garamond"/>
                <w:sz w:val="22"/>
                <w:szCs w:val="22"/>
              </w:rPr>
            </w:pPr>
            <w:r w:rsidRPr="002E6690">
              <w:rPr>
                <w:rFonts w:ascii="Garamond" w:hAnsi="Garamond"/>
                <w:sz w:val="22"/>
                <w:szCs w:val="22"/>
              </w:rPr>
              <w:t>Natura 2000</w:t>
            </w:r>
          </w:p>
        </w:tc>
      </w:tr>
      <w:tr w:rsidR="00BF32F3" w:rsidRPr="002E6690" w14:paraId="2B9B939A" w14:textId="77777777" w:rsidTr="003A1E36">
        <w:trPr>
          <w:trHeight w:val="672"/>
          <w:jc w:val="center"/>
        </w:trPr>
        <w:tc>
          <w:tcPr>
            <w:tcW w:w="9356" w:type="dxa"/>
            <w:gridSpan w:val="6"/>
            <w:shd w:val="clear" w:color="auto" w:fill="auto"/>
            <w:vAlign w:val="center"/>
          </w:tcPr>
          <w:p w14:paraId="39451DF8" w14:textId="38D69651" w:rsidR="00BF32F3" w:rsidRPr="002E6690" w:rsidRDefault="00BF32F3" w:rsidP="003A1E36">
            <w:pPr>
              <w:jc w:val="center"/>
              <w:rPr>
                <w:rFonts w:ascii="Garamond" w:hAnsi="Garamond"/>
                <w:sz w:val="22"/>
                <w:szCs w:val="22"/>
              </w:rPr>
            </w:pPr>
            <w:r w:rsidRPr="002E6690">
              <w:rPr>
                <w:rFonts w:ascii="Garamond" w:hAnsi="Garamond"/>
                <w:sz w:val="22"/>
                <w:szCs w:val="22"/>
              </w:rPr>
              <w:t>Tassi-éri zsilip</w:t>
            </w:r>
          </w:p>
        </w:tc>
      </w:tr>
      <w:tr w:rsidR="00BF32F3" w:rsidRPr="002E6690" w14:paraId="6AD8F7FF" w14:textId="77777777" w:rsidTr="003A1E36">
        <w:trPr>
          <w:trHeight w:val="682"/>
          <w:jc w:val="center"/>
        </w:trPr>
        <w:tc>
          <w:tcPr>
            <w:tcW w:w="1119" w:type="dxa"/>
            <w:shd w:val="clear" w:color="auto" w:fill="auto"/>
            <w:vAlign w:val="center"/>
          </w:tcPr>
          <w:p w14:paraId="0DCBF74A" w14:textId="4AC0BB37" w:rsidR="00BF32F3" w:rsidRPr="002E6690" w:rsidRDefault="00BF32F3" w:rsidP="003A1E36">
            <w:pPr>
              <w:jc w:val="center"/>
              <w:rPr>
                <w:rFonts w:ascii="Garamond" w:hAnsi="Garamond"/>
                <w:sz w:val="22"/>
                <w:szCs w:val="22"/>
              </w:rPr>
            </w:pPr>
            <w:r w:rsidRPr="002E6690">
              <w:rPr>
                <w:rFonts w:ascii="Garamond" w:hAnsi="Garamond"/>
                <w:sz w:val="22"/>
                <w:szCs w:val="22"/>
              </w:rPr>
              <w:t>Lakitelek.-0195</w:t>
            </w:r>
          </w:p>
        </w:tc>
        <w:tc>
          <w:tcPr>
            <w:tcW w:w="1434" w:type="dxa"/>
            <w:shd w:val="clear" w:color="auto" w:fill="auto"/>
            <w:vAlign w:val="center"/>
          </w:tcPr>
          <w:p w14:paraId="64DA9C36" w14:textId="263ACC75" w:rsidR="00BF32F3" w:rsidRPr="002E6690" w:rsidRDefault="00BF32F3" w:rsidP="003A1E36">
            <w:pPr>
              <w:jc w:val="center"/>
              <w:rPr>
                <w:rFonts w:ascii="Garamond" w:hAnsi="Garamond"/>
                <w:sz w:val="22"/>
                <w:szCs w:val="22"/>
              </w:rPr>
            </w:pPr>
            <w:r w:rsidRPr="002E6690">
              <w:rPr>
                <w:rFonts w:ascii="Garamond" w:hAnsi="Garamond"/>
                <w:sz w:val="22"/>
                <w:szCs w:val="22"/>
              </w:rPr>
              <w:t>csatorna</w:t>
            </w:r>
          </w:p>
        </w:tc>
        <w:tc>
          <w:tcPr>
            <w:tcW w:w="1837" w:type="dxa"/>
            <w:shd w:val="clear" w:color="auto" w:fill="auto"/>
            <w:vAlign w:val="center"/>
          </w:tcPr>
          <w:p w14:paraId="31A7BBA7" w14:textId="4867DCE9" w:rsidR="00BF32F3" w:rsidRPr="002E6690" w:rsidRDefault="00BF32F3" w:rsidP="003A1E36">
            <w:pPr>
              <w:jc w:val="center"/>
              <w:rPr>
                <w:rFonts w:ascii="Garamond" w:hAnsi="Garamond"/>
                <w:sz w:val="22"/>
                <w:szCs w:val="22"/>
                <w:highlight w:val="yellow"/>
              </w:rPr>
            </w:pPr>
            <w:r w:rsidRPr="002E6690">
              <w:rPr>
                <w:rFonts w:ascii="Garamond" w:hAnsi="Garamond"/>
                <w:sz w:val="22"/>
                <w:szCs w:val="22"/>
                <w:highlight w:val="yellow"/>
              </w:rPr>
              <w:t>Önkormányzat</w:t>
            </w:r>
            <w:r w:rsidR="00600D14" w:rsidRPr="002E6690">
              <w:rPr>
                <w:rFonts w:ascii="Garamond" w:hAnsi="Garamond"/>
                <w:sz w:val="22"/>
                <w:szCs w:val="22"/>
                <w:highlight w:val="yellow"/>
              </w:rPr>
              <w:t xml:space="preserve"> ?</w:t>
            </w:r>
          </w:p>
        </w:tc>
        <w:tc>
          <w:tcPr>
            <w:tcW w:w="1157" w:type="dxa"/>
            <w:shd w:val="clear" w:color="auto" w:fill="auto"/>
            <w:vAlign w:val="center"/>
          </w:tcPr>
          <w:p w14:paraId="0AD6CF10" w14:textId="21947C26" w:rsidR="00BF32F3" w:rsidRPr="002E6690" w:rsidRDefault="00BF32F3" w:rsidP="003A1E36">
            <w:pPr>
              <w:jc w:val="center"/>
              <w:rPr>
                <w:rFonts w:ascii="Garamond" w:hAnsi="Garamond"/>
                <w:sz w:val="22"/>
                <w:szCs w:val="22"/>
              </w:rPr>
            </w:pPr>
          </w:p>
        </w:tc>
        <w:tc>
          <w:tcPr>
            <w:tcW w:w="1774" w:type="dxa"/>
            <w:shd w:val="clear" w:color="auto" w:fill="auto"/>
            <w:vAlign w:val="center"/>
          </w:tcPr>
          <w:p w14:paraId="6DD240AC" w14:textId="77777777" w:rsidR="00BF32F3" w:rsidRPr="002E6690" w:rsidRDefault="00BF32F3" w:rsidP="003A1E36">
            <w:pPr>
              <w:jc w:val="center"/>
              <w:rPr>
                <w:rFonts w:ascii="Garamond" w:hAnsi="Garamond"/>
                <w:sz w:val="22"/>
                <w:szCs w:val="22"/>
              </w:rPr>
            </w:pPr>
          </w:p>
        </w:tc>
        <w:tc>
          <w:tcPr>
            <w:tcW w:w="2035" w:type="dxa"/>
            <w:shd w:val="clear" w:color="auto" w:fill="auto"/>
            <w:vAlign w:val="center"/>
          </w:tcPr>
          <w:p w14:paraId="3607F89A" w14:textId="0C87744F" w:rsidR="00BF32F3" w:rsidRPr="002E6690" w:rsidRDefault="00772307" w:rsidP="003A1E36">
            <w:pPr>
              <w:jc w:val="center"/>
              <w:rPr>
                <w:rFonts w:ascii="Garamond" w:hAnsi="Garamond"/>
                <w:sz w:val="22"/>
                <w:szCs w:val="22"/>
              </w:rPr>
            </w:pPr>
            <w:r w:rsidRPr="002E6690">
              <w:rPr>
                <w:rFonts w:ascii="Garamond" w:hAnsi="Garamond"/>
                <w:sz w:val="22"/>
                <w:szCs w:val="22"/>
              </w:rPr>
              <w:t xml:space="preserve">védett, </w:t>
            </w:r>
            <w:r w:rsidR="00BF32F3" w:rsidRPr="002E6690">
              <w:rPr>
                <w:rFonts w:ascii="Garamond" w:hAnsi="Garamond"/>
                <w:sz w:val="22"/>
                <w:szCs w:val="22"/>
              </w:rPr>
              <w:t>Natura 2000</w:t>
            </w:r>
          </w:p>
        </w:tc>
      </w:tr>
    </w:tbl>
    <w:p w14:paraId="383FB69E" w14:textId="074E8CD8" w:rsidR="00EC2D25" w:rsidRPr="00252FD3" w:rsidRDefault="00EC2D25" w:rsidP="00EC2D25">
      <w:pPr>
        <w:pStyle w:val="Cmsor1"/>
        <w:spacing w:before="240" w:after="360"/>
        <w:rPr>
          <w:rFonts w:ascii="Garamond" w:hAnsi="Garamond"/>
          <w:i/>
        </w:rPr>
      </w:pPr>
      <w:r>
        <w:rPr>
          <w:rFonts w:ascii="Garamond" w:hAnsi="Garamond"/>
          <w:i/>
        </w:rPr>
        <w:lastRenderedPageBreak/>
        <w:t>5</w:t>
      </w:r>
      <w:r w:rsidRPr="00FD647C">
        <w:rPr>
          <w:rFonts w:ascii="Garamond" w:hAnsi="Garamond"/>
          <w:i/>
        </w:rPr>
        <w:t xml:space="preserve">. </w:t>
      </w:r>
      <w:r>
        <w:rPr>
          <w:rFonts w:ascii="Garamond" w:hAnsi="Garamond"/>
          <w:i/>
        </w:rPr>
        <w:t>Pénzügyi érintettség</w:t>
      </w:r>
    </w:p>
    <w:p w14:paraId="0AA0A0F2" w14:textId="767FA936" w:rsidR="00252FD3" w:rsidRDefault="00EC2D25" w:rsidP="00851691">
      <w:pPr>
        <w:rPr>
          <w:rFonts w:ascii="Garamond" w:hAnsi="Garamond"/>
        </w:rPr>
      </w:pPr>
      <w:r>
        <w:rPr>
          <w:rFonts w:ascii="Garamond" w:hAnsi="Garamond"/>
        </w:rPr>
        <w:t>A Lakitelki-</w:t>
      </w:r>
      <w:r w:rsidRPr="00EC2D25">
        <w:rPr>
          <w:rFonts w:ascii="Garamond" w:hAnsi="Garamond"/>
        </w:rPr>
        <w:t>Holt-Tisza meder állapot jav</w:t>
      </w:r>
      <w:r>
        <w:rPr>
          <w:rFonts w:ascii="Garamond" w:hAnsi="Garamond"/>
        </w:rPr>
        <w:t xml:space="preserve">ítása </w:t>
      </w:r>
      <w:r>
        <w:rPr>
          <w:rFonts w:ascii="Garamond" w:hAnsi="Garamond"/>
        </w:rPr>
        <w:tab/>
      </w:r>
      <w:r>
        <w:rPr>
          <w:rFonts w:ascii="Garamond" w:hAnsi="Garamond"/>
        </w:rPr>
        <w:tab/>
      </w:r>
      <w:r>
        <w:rPr>
          <w:rFonts w:ascii="Garamond" w:hAnsi="Garamond"/>
        </w:rPr>
        <w:tab/>
      </w:r>
      <w:r w:rsidRPr="00EC2D25">
        <w:rPr>
          <w:rFonts w:ascii="Garamond" w:hAnsi="Garamond"/>
        </w:rPr>
        <w:t>4</w:t>
      </w:r>
      <w:r>
        <w:rPr>
          <w:rFonts w:ascii="Garamond" w:hAnsi="Garamond"/>
        </w:rPr>
        <w:t>,</w:t>
      </w:r>
      <w:r w:rsidRPr="00EC2D25">
        <w:rPr>
          <w:rFonts w:ascii="Garamond" w:hAnsi="Garamond"/>
        </w:rPr>
        <w:t>320</w:t>
      </w:r>
      <w:r>
        <w:rPr>
          <w:rFonts w:ascii="Garamond" w:hAnsi="Garamond"/>
        </w:rPr>
        <w:t xml:space="preserve"> Mrd Ft</w:t>
      </w:r>
    </w:p>
    <w:p w14:paraId="0CFE5DD3" w14:textId="64899CFB" w:rsidR="00252FD3" w:rsidRDefault="00252FD3" w:rsidP="00851691">
      <w:pPr>
        <w:rPr>
          <w:rFonts w:ascii="Garamond" w:hAnsi="Garamond"/>
        </w:rPr>
      </w:pPr>
    </w:p>
    <w:p w14:paraId="0E58329C" w14:textId="3B7AD84A" w:rsidR="00EC2D25" w:rsidRDefault="00EC2D25" w:rsidP="00851691">
      <w:pPr>
        <w:rPr>
          <w:rFonts w:ascii="Garamond" w:hAnsi="Garamond"/>
        </w:rPr>
      </w:pPr>
      <w:r>
        <w:rPr>
          <w:rFonts w:ascii="Garamond" w:hAnsi="Garamond"/>
        </w:rPr>
        <w:t>A Lakitelki-</w:t>
      </w:r>
      <w:r w:rsidRPr="00EC2D25">
        <w:rPr>
          <w:rFonts w:ascii="Garamond" w:hAnsi="Garamond"/>
        </w:rPr>
        <w:t>Holt-Tisza vízügyi beruházás</w:t>
      </w:r>
      <w:r>
        <w:rPr>
          <w:rFonts w:ascii="Garamond" w:hAnsi="Garamond"/>
        </w:rPr>
        <w:t>i része</w:t>
      </w:r>
      <w:r>
        <w:rPr>
          <w:rFonts w:ascii="Garamond" w:hAnsi="Garamond"/>
        </w:rPr>
        <w:tab/>
      </w:r>
      <w:r>
        <w:rPr>
          <w:rFonts w:ascii="Garamond" w:hAnsi="Garamond"/>
        </w:rPr>
        <w:tab/>
        <w:t>1,000 Mrd Ft</w:t>
      </w:r>
    </w:p>
    <w:p w14:paraId="039383D9" w14:textId="4D35C4E4" w:rsidR="00EC2D25" w:rsidRDefault="00EC2D25" w:rsidP="00851691">
      <w:pPr>
        <w:rPr>
          <w:rFonts w:ascii="Garamond" w:hAnsi="Garamond"/>
        </w:rPr>
      </w:pPr>
    </w:p>
    <w:p w14:paraId="4B991ED8" w14:textId="77777777" w:rsidR="00A91CC6" w:rsidRPr="00C82792" w:rsidRDefault="00A91CC6" w:rsidP="00A91CC6">
      <w:pPr>
        <w:pStyle w:val="Szvegtrzs2"/>
        <w:spacing w:line="360" w:lineRule="auto"/>
        <w:rPr>
          <w:bCs/>
        </w:rPr>
      </w:pPr>
      <w:bookmarkStart w:id="4" w:name="OLE_LINK1"/>
    </w:p>
    <w:p w14:paraId="4C412C05" w14:textId="77777777" w:rsidR="00A91CC6" w:rsidRDefault="00A91CC6" w:rsidP="00A91CC6">
      <w:pPr>
        <w:jc w:val="left"/>
        <w:sectPr w:rsidR="00A91CC6" w:rsidSect="00C04EAD">
          <w:headerReference w:type="default" r:id="rId13"/>
          <w:footerReference w:type="default" r:id="rId14"/>
          <w:footerReference w:type="first" r:id="rId15"/>
          <w:type w:val="continuous"/>
          <w:pgSz w:w="11906" w:h="16838" w:code="9"/>
          <w:pgMar w:top="1418" w:right="1134" w:bottom="1418" w:left="1134" w:header="709" w:footer="964" w:gutter="0"/>
          <w:cols w:space="708"/>
          <w:titlePg/>
          <w:docGrid w:linePitch="360"/>
        </w:sectPr>
      </w:pPr>
    </w:p>
    <w:p w14:paraId="3757D272" w14:textId="616FCA94" w:rsidR="00252FD3" w:rsidRDefault="007E1B97" w:rsidP="00055910">
      <w:pPr>
        <w:pStyle w:val="Cmsor1"/>
        <w:spacing w:after="120"/>
        <w:rPr>
          <w:rFonts w:ascii="Garamond" w:hAnsi="Garamond"/>
          <w:i/>
        </w:rPr>
      </w:pPr>
      <w:bookmarkStart w:id="5" w:name="_Toc67261593"/>
      <w:r>
        <w:rPr>
          <w:rFonts w:ascii="Garamond" w:hAnsi="Garamond"/>
          <w:i/>
        </w:rPr>
        <w:lastRenderedPageBreak/>
        <w:t>6</w:t>
      </w:r>
      <w:r w:rsidR="00252FD3" w:rsidRPr="00FD647C">
        <w:rPr>
          <w:rFonts w:ascii="Garamond" w:hAnsi="Garamond"/>
          <w:i/>
        </w:rPr>
        <w:t xml:space="preserve">. </w:t>
      </w:r>
      <w:r w:rsidR="00252FD3">
        <w:rPr>
          <w:rFonts w:ascii="Garamond" w:hAnsi="Garamond"/>
          <w:i/>
        </w:rPr>
        <w:t>Részletes helyszínrajz</w:t>
      </w:r>
    </w:p>
    <w:bookmarkEnd w:id="4"/>
    <w:bookmarkEnd w:id="5"/>
    <w:p w14:paraId="1820D523" w14:textId="6A5D8B55" w:rsidR="00252FD3" w:rsidRDefault="00EF222A" w:rsidP="00055910">
      <w:pPr>
        <w:jc w:val="center"/>
      </w:pPr>
      <w:r>
        <w:drawing>
          <wp:inline distT="0" distB="0" distL="0" distR="0" wp14:anchorId="21B72275" wp14:editId="16BB02C1">
            <wp:extent cx="12965205" cy="8477250"/>
            <wp:effectExtent l="19050" t="19050" r="27305" b="1905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4139" t="17880" r="13102" b="9170"/>
                    <a:stretch/>
                  </pic:blipFill>
                  <pic:spPr bwMode="auto">
                    <a:xfrm>
                      <a:off x="0" y="0"/>
                      <a:ext cx="12977156" cy="8485064"/>
                    </a:xfrm>
                    <a:prstGeom prst="rect">
                      <a:avLst/>
                    </a:prstGeom>
                    <a:ln w="12700">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sectPr w:rsidR="00252FD3" w:rsidSect="00055910">
      <w:headerReference w:type="default" r:id="rId17"/>
      <w:footerReference w:type="default" r:id="rId18"/>
      <w:pgSz w:w="23811" w:h="16838" w:orient="landscape" w:code="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68A29" w14:textId="77777777" w:rsidR="005A234E" w:rsidRDefault="005A234E">
      <w:r>
        <w:separator/>
      </w:r>
    </w:p>
  </w:endnote>
  <w:endnote w:type="continuationSeparator" w:id="0">
    <w:p w14:paraId="28B8715F" w14:textId="77777777" w:rsidR="005A234E" w:rsidRDefault="005A2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2BC6" w14:textId="77777777" w:rsidR="00643B41" w:rsidRDefault="00643B41">
    <w:pPr>
      <w:pStyle w:val="llb"/>
      <w:jc w:val="right"/>
    </w:pPr>
  </w:p>
  <w:p w14:paraId="1DA71F3A" w14:textId="77777777" w:rsidR="00643B41" w:rsidRDefault="00643B41" w:rsidP="00A20AE9">
    <w:pPr>
      <w:pStyle w:val="llb"/>
      <w:pBdr>
        <w:top w:val="single" w:sz="4" w:space="1" w:color="auto"/>
      </w:pBdr>
      <w:jc w:val="right"/>
    </w:pPr>
    <w:r>
      <w:drawing>
        <wp:anchor distT="0" distB="0" distL="114300" distR="114300" simplePos="0" relativeHeight="251658240" behindDoc="0" locked="0" layoutInCell="1" allowOverlap="1" wp14:anchorId="0B1ECB32" wp14:editId="3765F357">
          <wp:simplePos x="0" y="0"/>
          <wp:positionH relativeFrom="column">
            <wp:posOffset>2598420</wp:posOffset>
          </wp:positionH>
          <wp:positionV relativeFrom="paragraph">
            <wp:posOffset>176530</wp:posOffset>
          </wp:positionV>
          <wp:extent cx="1247823" cy="304800"/>
          <wp:effectExtent l="0" t="0" r="9525"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823" cy="304800"/>
                  </a:xfrm>
                  <a:prstGeom prst="rect">
                    <a:avLst/>
                  </a:prstGeom>
                  <a:noFill/>
                </pic:spPr>
              </pic:pic>
            </a:graphicData>
          </a:graphic>
          <wp14:sizeRelH relativeFrom="page">
            <wp14:pctWidth>0</wp14:pctWidth>
          </wp14:sizeRelH>
          <wp14:sizeRelV relativeFrom="page">
            <wp14:pctHeight>0</wp14:pctHeight>
          </wp14:sizeRelV>
        </wp:anchor>
      </w:drawing>
    </w:r>
  </w:p>
  <w:sdt>
    <w:sdtPr>
      <w:id w:val="-1508592660"/>
      <w:docPartObj>
        <w:docPartGallery w:val="Page Numbers (Bottom of Page)"/>
        <w:docPartUnique/>
      </w:docPartObj>
    </w:sdtPr>
    <w:sdtEndPr/>
    <w:sdtContent>
      <w:sdt>
        <w:sdtPr>
          <w:id w:val="-758214099"/>
          <w:docPartObj>
            <w:docPartGallery w:val="Page Numbers (Top of Page)"/>
            <w:docPartUnique/>
          </w:docPartObj>
        </w:sdtPr>
        <w:sdtEndPr/>
        <w:sdtContent>
          <w:p w14:paraId="2F65B4CF" w14:textId="52247B82" w:rsidR="00643B41" w:rsidRDefault="00643B41" w:rsidP="00A20AE9">
            <w:pPr>
              <w:pStyle w:val="llb"/>
              <w:jc w:val="right"/>
            </w:pPr>
            <w:r>
              <w:t xml:space="preserve">Oldal </w:t>
            </w:r>
            <w:r>
              <w:rPr>
                <w:b/>
                <w:bCs/>
                <w:szCs w:val="24"/>
              </w:rPr>
              <w:fldChar w:fldCharType="begin"/>
            </w:r>
            <w:r>
              <w:rPr>
                <w:b/>
                <w:bCs/>
              </w:rPr>
              <w:instrText>PAGE</w:instrText>
            </w:r>
            <w:r>
              <w:rPr>
                <w:b/>
                <w:bCs/>
                <w:szCs w:val="24"/>
              </w:rPr>
              <w:fldChar w:fldCharType="separate"/>
            </w:r>
            <w:r w:rsidR="00600D14">
              <w:rPr>
                <w:b/>
                <w:bCs/>
              </w:rPr>
              <w:t>9</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600D14">
              <w:rPr>
                <w:b/>
                <w:bCs/>
              </w:rPr>
              <w:t>10</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C0C5" w14:textId="77777777" w:rsidR="0074474D" w:rsidRDefault="0074474D" w:rsidP="0074474D">
    <w:pPr>
      <w:jc w:val="center"/>
      <w:rPr>
        <w:rFonts w:ascii="Garamond" w:hAnsi="Garamond"/>
        <w:sz w:val="16"/>
      </w:rPr>
    </w:pPr>
  </w:p>
  <w:p w14:paraId="5D6422A3" w14:textId="77777777" w:rsidR="0074474D" w:rsidRDefault="0074474D" w:rsidP="0074474D">
    <w:pPr>
      <w:pBdr>
        <w:top w:val="single" w:sz="4" w:space="1" w:color="auto"/>
      </w:pBdr>
      <w:jc w:val="center"/>
      <w:rPr>
        <w:sz w:val="8"/>
        <w:szCs w:val="8"/>
      </w:rPr>
    </w:pPr>
  </w:p>
  <w:p w14:paraId="6591A3F9" w14:textId="77777777" w:rsidR="0074474D" w:rsidRDefault="0074474D" w:rsidP="0074474D">
    <w:pPr>
      <w:pStyle w:val="llb"/>
      <w:pBdr>
        <w:top w:val="single" w:sz="4" w:space="1" w:color="auto"/>
      </w:pBdr>
      <w:spacing w:line="276" w:lineRule="auto"/>
      <w:jc w:val="center"/>
      <w:rPr>
        <w:color w:val="17365D"/>
        <w:sz w:val="18"/>
        <w:szCs w:val="18"/>
      </w:rPr>
    </w:pPr>
    <w:r>
      <w:rPr>
        <w:b/>
        <w:color w:val="17365D"/>
        <w:sz w:val="18"/>
        <w:szCs w:val="18"/>
      </w:rPr>
      <w:t>Székhely</w:t>
    </w:r>
    <w:r w:rsidRPr="00F36BF1">
      <w:rPr>
        <w:color w:val="17365D"/>
        <w:sz w:val="18"/>
        <w:szCs w:val="18"/>
      </w:rPr>
      <w:t>: 1131 Budapest, Rokolya utca 6-8.</w:t>
    </w:r>
    <w:r>
      <w:rPr>
        <w:color w:val="17365D"/>
        <w:sz w:val="18"/>
        <w:szCs w:val="18"/>
      </w:rPr>
      <w:t xml:space="preserve"> </w:t>
    </w:r>
    <w:r w:rsidRPr="00F36BF1">
      <w:rPr>
        <w:color w:val="17365D"/>
        <w:sz w:val="18"/>
        <w:szCs w:val="18"/>
      </w:rPr>
      <w:t>A</w:t>
    </w:r>
    <w:r>
      <w:rPr>
        <w:color w:val="17365D"/>
        <w:sz w:val="18"/>
        <w:szCs w:val="18"/>
      </w:rPr>
      <w:t>.</w:t>
    </w:r>
    <w:r w:rsidRPr="00F36BF1">
      <w:rPr>
        <w:color w:val="17365D"/>
        <w:sz w:val="18"/>
        <w:szCs w:val="18"/>
      </w:rPr>
      <w:t xml:space="preserve"> épület f</w:t>
    </w:r>
    <w:r>
      <w:rPr>
        <w:color w:val="17365D"/>
        <w:sz w:val="18"/>
        <w:szCs w:val="18"/>
      </w:rPr>
      <w:t>öld</w:t>
    </w:r>
    <w:r w:rsidRPr="00F36BF1">
      <w:rPr>
        <w:color w:val="17365D"/>
        <w:sz w:val="18"/>
        <w:szCs w:val="18"/>
      </w:rPr>
      <w:t>sz</w:t>
    </w:r>
    <w:r>
      <w:rPr>
        <w:color w:val="17365D"/>
        <w:sz w:val="18"/>
        <w:szCs w:val="18"/>
      </w:rPr>
      <w:t>in</w:t>
    </w:r>
    <w:r w:rsidRPr="00F36BF1">
      <w:rPr>
        <w:color w:val="17365D"/>
        <w:sz w:val="18"/>
        <w:szCs w:val="18"/>
      </w:rPr>
      <w:t>t</w:t>
    </w:r>
    <w:r>
      <w:rPr>
        <w:color w:val="17365D"/>
        <w:sz w:val="18"/>
        <w:szCs w:val="18"/>
      </w:rPr>
      <w:t xml:space="preserve"> 7.</w:t>
    </w:r>
    <w:r w:rsidRPr="00F36BF1">
      <w:rPr>
        <w:color w:val="17365D"/>
        <w:sz w:val="18"/>
        <w:szCs w:val="18"/>
      </w:rPr>
      <w:t xml:space="preserve">; tel.: </w:t>
    </w:r>
    <w:r>
      <w:rPr>
        <w:color w:val="17365D"/>
        <w:sz w:val="18"/>
        <w:szCs w:val="18"/>
      </w:rPr>
      <w:t>(</w:t>
    </w:r>
    <w:r w:rsidRPr="00F36BF1">
      <w:rPr>
        <w:color w:val="17365D"/>
        <w:sz w:val="18"/>
        <w:szCs w:val="18"/>
      </w:rPr>
      <w:t>20</w:t>
    </w:r>
    <w:r>
      <w:rPr>
        <w:color w:val="17365D"/>
        <w:sz w:val="18"/>
        <w:szCs w:val="18"/>
      </w:rPr>
      <w:t xml:space="preserve">) </w:t>
    </w:r>
    <w:r w:rsidRPr="00F36BF1">
      <w:rPr>
        <w:color w:val="17365D"/>
        <w:sz w:val="18"/>
        <w:szCs w:val="18"/>
      </w:rPr>
      <w:t xml:space="preserve">985-6182; e-mail: </w:t>
    </w:r>
    <w:r>
      <w:rPr>
        <w:color w:val="17365D"/>
        <w:sz w:val="18"/>
        <w:szCs w:val="18"/>
      </w:rPr>
      <w:t>aquarea</w:t>
    </w:r>
    <w:r w:rsidRPr="00F36BF1">
      <w:rPr>
        <w:color w:val="17365D"/>
        <w:sz w:val="18"/>
        <w:szCs w:val="18"/>
      </w:rPr>
      <w:t>@aquareateam.hu</w:t>
    </w:r>
  </w:p>
  <w:p w14:paraId="5F4A0EF5" w14:textId="553F789A" w:rsidR="0074474D" w:rsidRDefault="0074474D" w:rsidP="0074474D">
    <w:pPr>
      <w:pStyle w:val="llb"/>
      <w:spacing w:line="276" w:lineRule="auto"/>
      <w:jc w:val="center"/>
    </w:pPr>
    <w:r>
      <w:rPr>
        <w:b/>
        <w:color w:val="17365D"/>
        <w:sz w:val="18"/>
        <w:szCs w:val="18"/>
      </w:rPr>
      <w:t>L</w:t>
    </w:r>
    <w:r w:rsidRPr="00F36BF1">
      <w:rPr>
        <w:b/>
        <w:color w:val="17365D"/>
        <w:sz w:val="18"/>
        <w:szCs w:val="18"/>
      </w:rPr>
      <w:t>evelezési cím</w:t>
    </w:r>
    <w:r w:rsidRPr="00F36BF1">
      <w:rPr>
        <w:color w:val="17365D"/>
        <w:sz w:val="18"/>
        <w:szCs w:val="18"/>
      </w:rPr>
      <w:t>: 5000 Szolnok, Boldog Sándor István krt. 4. XIV. em</w:t>
    </w:r>
    <w:r>
      <w:rPr>
        <w:color w:val="17365D"/>
        <w:sz w:val="18"/>
        <w:szCs w:val="18"/>
      </w:rPr>
      <w:t xml:space="preserve">.; </w:t>
    </w:r>
    <w:r w:rsidRPr="00F36BF1">
      <w:rPr>
        <w:color w:val="17365D"/>
        <w:sz w:val="18"/>
        <w:szCs w:val="18"/>
      </w:rPr>
      <w:t xml:space="preserve">tel.: </w:t>
    </w:r>
    <w:r>
      <w:rPr>
        <w:color w:val="17365D"/>
        <w:sz w:val="18"/>
        <w:szCs w:val="18"/>
      </w:rPr>
      <w:t>(56) 378-201</w:t>
    </w:r>
    <w:r w:rsidRPr="00F36BF1">
      <w:rPr>
        <w:color w:val="17365D"/>
        <w:sz w:val="18"/>
        <w:szCs w:val="18"/>
      </w:rPr>
      <w:t xml:space="preserve">; e-mail: </w:t>
    </w:r>
    <w:r>
      <w:rPr>
        <w:color w:val="17365D"/>
        <w:sz w:val="18"/>
        <w:szCs w:val="18"/>
      </w:rPr>
      <w:t>titkarsag</w:t>
    </w:r>
    <w:r w:rsidRPr="00F36BF1">
      <w:rPr>
        <w:color w:val="17365D"/>
        <w:sz w:val="18"/>
        <w:szCs w:val="18"/>
      </w:rPr>
      <w:t>@aquareateam.hu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BF7D6" w14:textId="77777777" w:rsidR="00643B41" w:rsidRDefault="00643B41" w:rsidP="006A6290">
    <w:pPr>
      <w:pStyle w:val="llb"/>
      <w:jc w:val="right"/>
    </w:pPr>
  </w:p>
  <w:p w14:paraId="208FA0AA" w14:textId="77777777" w:rsidR="00643B41" w:rsidRDefault="00643B41" w:rsidP="006A6290">
    <w:pPr>
      <w:pStyle w:val="llb"/>
      <w:pBdr>
        <w:top w:val="single" w:sz="4" w:space="1" w:color="auto"/>
      </w:pBdr>
      <w:jc w:val="right"/>
    </w:pPr>
    <w:r>
      <w:drawing>
        <wp:anchor distT="0" distB="0" distL="114300" distR="114300" simplePos="0" relativeHeight="251659264" behindDoc="0" locked="0" layoutInCell="1" allowOverlap="1" wp14:anchorId="5D351098" wp14:editId="57CA75B4">
          <wp:simplePos x="0" y="0"/>
          <wp:positionH relativeFrom="column">
            <wp:posOffset>2613660</wp:posOffset>
          </wp:positionH>
          <wp:positionV relativeFrom="paragraph">
            <wp:posOffset>157480</wp:posOffset>
          </wp:positionV>
          <wp:extent cx="1123950" cy="274542"/>
          <wp:effectExtent l="0" t="0" r="0" b="0"/>
          <wp:wrapNone/>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551" cy="276154"/>
                  </a:xfrm>
                  <a:prstGeom prst="rect">
                    <a:avLst/>
                  </a:prstGeom>
                  <a:noFill/>
                </pic:spPr>
              </pic:pic>
            </a:graphicData>
          </a:graphic>
          <wp14:sizeRelH relativeFrom="page">
            <wp14:pctWidth>0</wp14:pctWidth>
          </wp14:sizeRelH>
          <wp14:sizeRelV relativeFrom="page">
            <wp14:pctHeight>0</wp14:pctHeight>
          </wp14:sizeRelV>
        </wp:anchor>
      </w:drawing>
    </w:r>
  </w:p>
  <w:p w14:paraId="41135E05" w14:textId="73B207A3" w:rsidR="00643B41" w:rsidRDefault="00643B41" w:rsidP="006A6290">
    <w:pPr>
      <w:pStyle w:val="llb"/>
      <w:jc w:val="right"/>
    </w:pPr>
    <w:r>
      <w:t xml:space="preserve">oldal </w:t>
    </w:r>
    <w:r>
      <w:rPr>
        <w:b/>
        <w:bCs/>
      </w:rPr>
      <w:fldChar w:fldCharType="begin"/>
    </w:r>
    <w:r>
      <w:rPr>
        <w:b/>
        <w:bCs/>
      </w:rPr>
      <w:instrText>PAGE  \* Arabic  \* MERGEFORMAT</w:instrText>
    </w:r>
    <w:r>
      <w:rPr>
        <w:b/>
        <w:bCs/>
      </w:rPr>
      <w:fldChar w:fldCharType="separate"/>
    </w:r>
    <w:r w:rsidR="00600D14">
      <w:rPr>
        <w:b/>
        <w:bCs/>
      </w:rPr>
      <w:t>10</w:t>
    </w:r>
    <w:r>
      <w:rPr>
        <w:b/>
        <w:bCs/>
      </w:rPr>
      <w:fldChar w:fldCharType="end"/>
    </w:r>
    <w:r>
      <w:t xml:space="preserve"> / </w:t>
    </w:r>
    <w:r>
      <w:rPr>
        <w:b/>
        <w:bCs/>
      </w:rPr>
      <w:fldChar w:fldCharType="begin"/>
    </w:r>
    <w:r>
      <w:rPr>
        <w:b/>
        <w:bCs/>
      </w:rPr>
      <w:instrText>NUMPAGES  \* Arabic  \* MERGEFORMAT</w:instrText>
    </w:r>
    <w:r>
      <w:rPr>
        <w:b/>
        <w:bCs/>
      </w:rPr>
      <w:fldChar w:fldCharType="separate"/>
    </w:r>
    <w:r w:rsidR="00600D14">
      <w:rPr>
        <w:b/>
        <w:bCs/>
      </w:rPr>
      <w:t>10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171A3" w14:textId="77777777" w:rsidR="005A234E" w:rsidRDefault="005A234E">
      <w:r>
        <w:separator/>
      </w:r>
    </w:p>
  </w:footnote>
  <w:footnote w:type="continuationSeparator" w:id="0">
    <w:p w14:paraId="501BC6D0" w14:textId="77777777" w:rsidR="005A234E" w:rsidRDefault="005A2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iCs/>
        <w:noProof w:val="0"/>
        <w:color w:val="808080" w:themeColor="background1" w:themeShade="80"/>
        <w:sz w:val="20"/>
        <w:szCs w:val="20"/>
      </w:rPr>
      <w:alias w:val="Cím"/>
      <w:id w:val="-101731609"/>
      <w:placeholder>
        <w:docPart w:val="D53A18DE7C8C49AAB024B82F3ECCC709"/>
      </w:placeholder>
      <w:dataBinding w:prefixMappings="xmlns:ns0='http://schemas.openxmlformats.org/package/2006/metadata/core-properties' xmlns:ns1='http://purl.org/dc/elements/1.1/'" w:xpath="/ns0:coreProperties[1]/ns1:title[1]" w:storeItemID="{6C3C8BC8-F283-45AE-878A-BAB7291924A1}"/>
      <w:text/>
    </w:sdtPr>
    <w:sdtEndPr/>
    <w:sdtContent>
      <w:p w14:paraId="161DA80E" w14:textId="273DF612" w:rsidR="00643B41" w:rsidRPr="0074474D" w:rsidRDefault="0074474D" w:rsidP="0098698A">
        <w:pPr>
          <w:pStyle w:val="lfej"/>
          <w:pBdr>
            <w:bottom w:val="thickThinSmallGap" w:sz="12" w:space="1" w:color="000000" w:themeColor="text1"/>
          </w:pBdr>
          <w:shd w:val="clear" w:color="auto" w:fill="FFFFFF" w:themeFill="background1"/>
          <w:spacing w:line="276" w:lineRule="auto"/>
          <w:jc w:val="center"/>
          <w:rPr>
            <w:rFonts w:ascii="Garamond" w:eastAsiaTheme="majorEastAsia" w:hAnsi="Garamond" w:cstheme="majorBidi"/>
            <w:color w:val="808080" w:themeColor="background1" w:themeShade="80"/>
            <w:sz w:val="20"/>
            <w:szCs w:val="20"/>
          </w:rPr>
        </w:pPr>
        <w:r w:rsidRPr="0074474D">
          <w:rPr>
            <w:rFonts w:ascii="Garamond" w:hAnsi="Garamond"/>
            <w:iCs/>
            <w:noProof w:val="0"/>
            <w:color w:val="808080" w:themeColor="background1" w:themeShade="80"/>
            <w:sz w:val="20"/>
            <w:szCs w:val="20"/>
          </w:rPr>
          <w:t>LAKITELEK-TŐSERDŐ ÖKOLÓGIAI, VÍZMEGTARTÁSI ÉS ÖKOTURISZTIKAI KOMPLEX FEJLESZTÉSE</w:t>
        </w:r>
      </w:p>
    </w:sdtContent>
  </w:sdt>
  <w:p w14:paraId="0AC4E520" w14:textId="77777777" w:rsidR="00643B41" w:rsidRDefault="00643B41" w:rsidP="0098698A">
    <w:pPr>
      <w:pStyle w:val="lfej"/>
      <w:spacing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iCs/>
        <w:noProof w:val="0"/>
        <w:color w:val="808080" w:themeColor="background1" w:themeShade="80"/>
        <w:sz w:val="20"/>
        <w:szCs w:val="20"/>
      </w:rPr>
      <w:alias w:val="Cím"/>
      <w:id w:val="210393947"/>
      <w:dataBinding w:prefixMappings="xmlns:ns0='http://schemas.openxmlformats.org/package/2006/metadata/core-properties' xmlns:ns1='http://purl.org/dc/elements/1.1/'" w:xpath="/ns0:coreProperties[1]/ns1:title[1]" w:storeItemID="{6C3C8BC8-F283-45AE-878A-BAB7291924A1}"/>
      <w:text/>
    </w:sdtPr>
    <w:sdtEndPr/>
    <w:sdtContent>
      <w:p w14:paraId="07A8507B" w14:textId="77777777" w:rsidR="00476E68" w:rsidRDefault="00476E68" w:rsidP="00476E68">
        <w:pPr>
          <w:pStyle w:val="lfej"/>
          <w:pBdr>
            <w:bottom w:val="thickThinSmallGap" w:sz="12" w:space="1" w:color="000000" w:themeColor="text1"/>
          </w:pBdr>
          <w:shd w:val="clear" w:color="auto" w:fill="FFFFFF" w:themeFill="background1"/>
          <w:spacing w:line="276" w:lineRule="auto"/>
          <w:jc w:val="center"/>
          <w:rPr>
            <w:rFonts w:ascii="Garamond" w:hAnsi="Garamond"/>
            <w:iCs/>
            <w:color w:val="808080" w:themeColor="background1" w:themeShade="80"/>
            <w:sz w:val="20"/>
            <w:szCs w:val="20"/>
          </w:rPr>
        </w:pPr>
        <w:r w:rsidRPr="0074474D">
          <w:rPr>
            <w:rFonts w:ascii="Garamond" w:hAnsi="Garamond"/>
            <w:iCs/>
            <w:noProof w:val="0"/>
            <w:color w:val="808080" w:themeColor="background1" w:themeShade="80"/>
            <w:sz w:val="20"/>
            <w:szCs w:val="20"/>
          </w:rPr>
          <w:t>LAKITELEK-TŐSERDŐ ÖKOLÓGIAI, VÍZMEGTARTÁSI ÉS ÖKOTURISZTIKAI KOMPLEX FEJLESZTÉSE</w:t>
        </w:r>
      </w:p>
    </w:sdtContent>
  </w:sdt>
  <w:p w14:paraId="1E365560" w14:textId="77777777" w:rsidR="00643B41" w:rsidRDefault="00643B41" w:rsidP="0098698A">
    <w:pPr>
      <w:pStyle w:val="lfej"/>
      <w:spacing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0456"/>
    <w:multiLevelType w:val="hybridMultilevel"/>
    <w:tmpl w:val="E81C39F6"/>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24ECC"/>
    <w:multiLevelType w:val="hybridMultilevel"/>
    <w:tmpl w:val="0FF4626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332675A"/>
    <w:multiLevelType w:val="hybridMultilevel"/>
    <w:tmpl w:val="6A3AC540"/>
    <w:lvl w:ilvl="0" w:tplc="54F0E2B6">
      <w:start w:val="1"/>
      <w:numFmt w:val="bullet"/>
      <w:lvlText w:val="⛔"/>
      <w:lvlJc w:val="left"/>
      <w:pPr>
        <w:ind w:left="720" w:hanging="360"/>
      </w:pPr>
      <w:rPr>
        <w:rFonts w:ascii="Segoe UI Symbol" w:hAnsi="Segoe UI Symbol" w:hint="default"/>
        <w:sz w:val="16"/>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3E23E4A"/>
    <w:multiLevelType w:val="hybridMultilevel"/>
    <w:tmpl w:val="14CE7C4C"/>
    <w:lvl w:ilvl="0" w:tplc="5A340BDA">
      <w:start w:val="1"/>
      <w:numFmt w:val="decimal"/>
      <w:lvlText w:val="4.%1."/>
      <w:lvlJc w:val="left"/>
      <w:pPr>
        <w:ind w:left="111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63F787B"/>
    <w:multiLevelType w:val="multilevel"/>
    <w:tmpl w:val="040E001D"/>
    <w:numStyleLink w:val="Stlus1"/>
  </w:abstractNum>
  <w:abstractNum w:abstractNumId="5" w15:restartNumberingAfterBreak="0">
    <w:nsid w:val="31636C02"/>
    <w:multiLevelType w:val="multilevel"/>
    <w:tmpl w:val="84726D4C"/>
    <w:lvl w:ilvl="0">
      <w:start w:val="1"/>
      <w:numFmt w:val="decimal"/>
      <w:lvlText w:val="%1."/>
      <w:lvlJc w:val="left"/>
      <w:pPr>
        <w:ind w:left="360" w:hanging="360"/>
      </w:pPr>
      <w:rPr>
        <w:rFonts w:hint="default"/>
      </w:rPr>
    </w:lvl>
    <w:lvl w:ilvl="1">
      <w:start w:val="1"/>
      <w:numFmt w:val="decimal"/>
      <w:lvlText w:val="3.%2."/>
      <w:lvlJc w:val="left"/>
      <w:pPr>
        <w:ind w:left="858"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457F2"/>
    <w:multiLevelType w:val="hybridMultilevel"/>
    <w:tmpl w:val="6A18AFF8"/>
    <w:lvl w:ilvl="0" w:tplc="8E3C2030">
      <w:start w:val="1"/>
      <w:numFmt w:val="bullet"/>
      <w:lvlText w:val=""/>
      <w:lvlJc w:val="left"/>
      <w:pPr>
        <w:tabs>
          <w:tab w:val="num" w:pos="2130"/>
        </w:tabs>
        <w:ind w:left="213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E74EA6"/>
    <w:multiLevelType w:val="multilevel"/>
    <w:tmpl w:val="99F27D1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CAD74AC"/>
    <w:multiLevelType w:val="hybridMultilevel"/>
    <w:tmpl w:val="99D640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1D67EA5"/>
    <w:multiLevelType w:val="hybridMultilevel"/>
    <w:tmpl w:val="50EE44BC"/>
    <w:lvl w:ilvl="0" w:tplc="A5DA1CEC">
      <w:numFmt w:val="bullet"/>
      <w:lvlText w:val="–"/>
      <w:lvlJc w:val="left"/>
      <w:pPr>
        <w:ind w:left="644"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2A56B3D"/>
    <w:multiLevelType w:val="hybridMultilevel"/>
    <w:tmpl w:val="83C0CC92"/>
    <w:lvl w:ilvl="0" w:tplc="040E000B">
      <w:start w:val="1"/>
      <w:numFmt w:val="bullet"/>
      <w:lvlText w:val=""/>
      <w:lvlJc w:val="left"/>
      <w:pPr>
        <w:tabs>
          <w:tab w:val="num" w:pos="1068"/>
        </w:tabs>
        <w:ind w:left="1068" w:hanging="360"/>
      </w:pPr>
      <w:rPr>
        <w:rFonts w:ascii="Wingdings" w:hAnsi="Wingdings" w:hint="default"/>
      </w:rPr>
    </w:lvl>
    <w:lvl w:ilvl="1" w:tplc="040E0003">
      <w:start w:val="1"/>
      <w:numFmt w:val="bullet"/>
      <w:lvlText w:val="o"/>
      <w:lvlJc w:val="left"/>
      <w:pPr>
        <w:tabs>
          <w:tab w:val="num" w:pos="1788"/>
        </w:tabs>
        <w:ind w:left="1788" w:hanging="360"/>
      </w:pPr>
      <w:rPr>
        <w:rFonts w:ascii="Courier New" w:hAnsi="Courier New" w:hint="default"/>
      </w:rPr>
    </w:lvl>
    <w:lvl w:ilvl="2" w:tplc="040E0005">
      <w:start w:val="1"/>
      <w:numFmt w:val="bullet"/>
      <w:lvlText w:val=""/>
      <w:lvlJc w:val="left"/>
      <w:pPr>
        <w:tabs>
          <w:tab w:val="num" w:pos="2508"/>
        </w:tabs>
        <w:ind w:left="2508" w:hanging="360"/>
      </w:pPr>
      <w:rPr>
        <w:rFonts w:ascii="Wingdings" w:hAnsi="Wingdings" w:hint="default"/>
      </w:rPr>
    </w:lvl>
    <w:lvl w:ilvl="3" w:tplc="E57438C2">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4A2A7013"/>
    <w:multiLevelType w:val="hybridMultilevel"/>
    <w:tmpl w:val="FB6CEA42"/>
    <w:lvl w:ilvl="0" w:tplc="040E000B">
      <w:start w:val="1"/>
      <w:numFmt w:val="bullet"/>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E57438C2">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56967"/>
    <w:multiLevelType w:val="multilevel"/>
    <w:tmpl w:val="FAAE9BB4"/>
    <w:lvl w:ilvl="0">
      <w:start w:val="1"/>
      <w:numFmt w:val="decimal"/>
      <w:lvlText w:val="%1."/>
      <w:lvlJc w:val="left"/>
      <w:pPr>
        <w:ind w:left="735" w:hanging="735"/>
      </w:pPr>
      <w:rPr>
        <w:rFonts w:hint="default"/>
      </w:rPr>
    </w:lvl>
    <w:lvl w:ilvl="1">
      <w:start w:val="1"/>
      <w:numFmt w:val="decimal"/>
      <w:lvlText w:val="%1.%2."/>
      <w:lvlJc w:val="left"/>
      <w:pPr>
        <w:ind w:left="1125" w:hanging="735"/>
      </w:pPr>
      <w:rPr>
        <w:rFonts w:hint="default"/>
      </w:rPr>
    </w:lvl>
    <w:lvl w:ilvl="2">
      <w:start w:val="1"/>
      <w:numFmt w:val="decimal"/>
      <w:lvlText w:val="%1.%2.%3."/>
      <w:lvlJc w:val="left"/>
      <w:pPr>
        <w:ind w:left="1515" w:hanging="735"/>
      </w:pPr>
      <w:rPr>
        <w:rFonts w:hint="default"/>
      </w:rPr>
    </w:lvl>
    <w:lvl w:ilvl="3">
      <w:start w:val="1"/>
      <w:numFmt w:val="decimal"/>
      <w:lvlText w:val="%1.%2.%3.%4."/>
      <w:lvlJc w:val="left"/>
      <w:pPr>
        <w:ind w:left="1905" w:hanging="735"/>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3" w15:restartNumberingAfterBreak="0">
    <w:nsid w:val="4CB91596"/>
    <w:multiLevelType w:val="multilevel"/>
    <w:tmpl w:val="040E001D"/>
    <w:styleLink w:val="Stlus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34684C"/>
    <w:multiLevelType w:val="hybridMultilevel"/>
    <w:tmpl w:val="83C0CC92"/>
    <w:lvl w:ilvl="0" w:tplc="040E000B">
      <w:start w:val="1"/>
      <w:numFmt w:val="bullet"/>
      <w:lvlText w:val=""/>
      <w:lvlJc w:val="left"/>
      <w:pPr>
        <w:tabs>
          <w:tab w:val="num" w:pos="1068"/>
        </w:tabs>
        <w:ind w:left="1068" w:hanging="360"/>
      </w:pPr>
      <w:rPr>
        <w:rFonts w:ascii="Wingdings" w:hAnsi="Wingdings" w:hint="default"/>
      </w:rPr>
    </w:lvl>
    <w:lvl w:ilvl="1" w:tplc="040E0003">
      <w:start w:val="1"/>
      <w:numFmt w:val="bullet"/>
      <w:lvlText w:val="o"/>
      <w:lvlJc w:val="left"/>
      <w:pPr>
        <w:tabs>
          <w:tab w:val="num" w:pos="1788"/>
        </w:tabs>
        <w:ind w:left="1788" w:hanging="360"/>
      </w:pPr>
      <w:rPr>
        <w:rFonts w:ascii="Courier New" w:hAnsi="Courier New" w:hint="default"/>
      </w:rPr>
    </w:lvl>
    <w:lvl w:ilvl="2" w:tplc="040E0005">
      <w:start w:val="1"/>
      <w:numFmt w:val="bullet"/>
      <w:lvlText w:val=""/>
      <w:lvlJc w:val="left"/>
      <w:pPr>
        <w:tabs>
          <w:tab w:val="num" w:pos="2508"/>
        </w:tabs>
        <w:ind w:left="2508" w:hanging="360"/>
      </w:pPr>
      <w:rPr>
        <w:rFonts w:ascii="Wingdings" w:hAnsi="Wingdings" w:hint="default"/>
      </w:rPr>
    </w:lvl>
    <w:lvl w:ilvl="3" w:tplc="E57438C2">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56636036"/>
    <w:multiLevelType w:val="hybridMultilevel"/>
    <w:tmpl w:val="935EE924"/>
    <w:lvl w:ilvl="0" w:tplc="B1D4A95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B8341BC"/>
    <w:multiLevelType w:val="multilevel"/>
    <w:tmpl w:val="63E0275E"/>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8B4E7F"/>
    <w:multiLevelType w:val="hybridMultilevel"/>
    <w:tmpl w:val="7D6630E2"/>
    <w:lvl w:ilvl="0" w:tplc="5DA84D54">
      <w:start w:val="1"/>
      <w:numFmt w:val="decimal"/>
      <w:lvlText w:val="2.%1."/>
      <w:lvlJc w:val="left"/>
      <w:pPr>
        <w:ind w:left="1110" w:hanging="360"/>
      </w:pPr>
      <w:rPr>
        <w:rFonts w:hint="default"/>
      </w:r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18" w15:restartNumberingAfterBreak="0">
    <w:nsid w:val="70DC71C1"/>
    <w:multiLevelType w:val="hybridMultilevel"/>
    <w:tmpl w:val="EF1CCE24"/>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2E92908"/>
    <w:multiLevelType w:val="hybridMultilevel"/>
    <w:tmpl w:val="90A81C02"/>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20" w15:restartNumberingAfterBreak="0">
    <w:nsid w:val="73DB618C"/>
    <w:multiLevelType w:val="hybridMultilevel"/>
    <w:tmpl w:val="1834D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B2211D3"/>
    <w:multiLevelType w:val="hybridMultilevel"/>
    <w:tmpl w:val="FB6CEA42"/>
    <w:lvl w:ilvl="0" w:tplc="040E000B">
      <w:start w:val="1"/>
      <w:numFmt w:val="bullet"/>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8B272F"/>
    <w:multiLevelType w:val="hybridMultilevel"/>
    <w:tmpl w:val="EF1CCE24"/>
    <w:lvl w:ilvl="0" w:tplc="040E0005">
      <w:start w:val="1"/>
      <w:numFmt w:val="bullet"/>
      <w:lvlText w:val=""/>
      <w:lvlJc w:val="left"/>
      <w:pPr>
        <w:tabs>
          <w:tab w:val="num" w:pos="360"/>
        </w:tabs>
        <w:ind w:left="360" w:hanging="360"/>
      </w:pPr>
      <w:rPr>
        <w:rFonts w:ascii="Wingdings" w:hAnsi="Wingdings"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52069F"/>
    <w:multiLevelType w:val="hybridMultilevel"/>
    <w:tmpl w:val="83C0CC92"/>
    <w:lvl w:ilvl="0" w:tplc="040E000B">
      <w:start w:val="1"/>
      <w:numFmt w:val="bullet"/>
      <w:lvlText w:val=""/>
      <w:lvlJc w:val="left"/>
      <w:pPr>
        <w:tabs>
          <w:tab w:val="num" w:pos="1068"/>
        </w:tabs>
        <w:ind w:left="1068" w:hanging="360"/>
      </w:pPr>
      <w:rPr>
        <w:rFonts w:ascii="Wingdings" w:hAnsi="Wingdings" w:hint="default"/>
      </w:rPr>
    </w:lvl>
    <w:lvl w:ilvl="1" w:tplc="040E0003" w:tentative="1">
      <w:start w:val="1"/>
      <w:numFmt w:val="bullet"/>
      <w:lvlText w:val="o"/>
      <w:lvlJc w:val="left"/>
      <w:pPr>
        <w:tabs>
          <w:tab w:val="num" w:pos="1788"/>
        </w:tabs>
        <w:ind w:left="1788" w:hanging="360"/>
      </w:pPr>
      <w:rPr>
        <w:rFonts w:ascii="Courier New" w:hAnsi="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num w:numId="1">
    <w:abstractNumId w:val="21"/>
  </w:num>
  <w:num w:numId="2">
    <w:abstractNumId w:val="11"/>
  </w:num>
  <w:num w:numId="3">
    <w:abstractNumId w:val="22"/>
  </w:num>
  <w:num w:numId="4">
    <w:abstractNumId w:val="18"/>
  </w:num>
  <w:num w:numId="5">
    <w:abstractNumId w:val="0"/>
  </w:num>
  <w:num w:numId="6">
    <w:abstractNumId w:val="23"/>
  </w:num>
  <w:num w:numId="7">
    <w:abstractNumId w:val="10"/>
  </w:num>
  <w:num w:numId="8">
    <w:abstractNumId w:val="14"/>
  </w:num>
  <w:num w:numId="9">
    <w:abstractNumId w:val="6"/>
  </w:num>
  <w:num w:numId="10">
    <w:abstractNumId w:val="12"/>
  </w:num>
  <w:num w:numId="11">
    <w:abstractNumId w:val="9"/>
  </w:num>
  <w:num w:numId="12">
    <w:abstractNumId w:val="17"/>
  </w:num>
  <w:num w:numId="13">
    <w:abstractNumId w:val="20"/>
  </w:num>
  <w:num w:numId="14">
    <w:abstractNumId w:val="19"/>
  </w:num>
  <w:num w:numId="15">
    <w:abstractNumId w:val="16"/>
  </w:num>
  <w:num w:numId="16">
    <w:abstractNumId w:val="7"/>
  </w:num>
  <w:num w:numId="17">
    <w:abstractNumId w:val="13"/>
  </w:num>
  <w:num w:numId="18">
    <w:abstractNumId w:val="4"/>
  </w:num>
  <w:num w:numId="19">
    <w:abstractNumId w:val="5"/>
  </w:num>
  <w:num w:numId="20">
    <w:abstractNumId w:val="3"/>
  </w:num>
  <w:num w:numId="21">
    <w:abstractNumId w:val="1"/>
  </w:num>
  <w:num w:numId="22">
    <w:abstractNumId w:val="8"/>
  </w:num>
  <w:num w:numId="23">
    <w:abstractNumId w:val="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hu-HU" w:vendorID="7" w:dllVersion="513" w:checkStyle="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E6"/>
    <w:rsid w:val="00001718"/>
    <w:rsid w:val="0001292C"/>
    <w:rsid w:val="00015CE9"/>
    <w:rsid w:val="000220FE"/>
    <w:rsid w:val="000251B8"/>
    <w:rsid w:val="00026772"/>
    <w:rsid w:val="00026FC2"/>
    <w:rsid w:val="00027B89"/>
    <w:rsid w:val="0003184A"/>
    <w:rsid w:val="00037841"/>
    <w:rsid w:val="000415B8"/>
    <w:rsid w:val="00042E7E"/>
    <w:rsid w:val="00043A64"/>
    <w:rsid w:val="00043ABE"/>
    <w:rsid w:val="000459EB"/>
    <w:rsid w:val="00051BDE"/>
    <w:rsid w:val="00055910"/>
    <w:rsid w:val="00056DF5"/>
    <w:rsid w:val="000574B2"/>
    <w:rsid w:val="0005759B"/>
    <w:rsid w:val="00070E08"/>
    <w:rsid w:val="0007189D"/>
    <w:rsid w:val="00073D78"/>
    <w:rsid w:val="000A0140"/>
    <w:rsid w:val="000A0F94"/>
    <w:rsid w:val="000A126D"/>
    <w:rsid w:val="000A5F91"/>
    <w:rsid w:val="000B1165"/>
    <w:rsid w:val="000B3100"/>
    <w:rsid w:val="000B7A55"/>
    <w:rsid w:val="000E469A"/>
    <w:rsid w:val="000E4BB6"/>
    <w:rsid w:val="000F166B"/>
    <w:rsid w:val="000F60CE"/>
    <w:rsid w:val="00101940"/>
    <w:rsid w:val="00112B70"/>
    <w:rsid w:val="00113F23"/>
    <w:rsid w:val="00115D83"/>
    <w:rsid w:val="0011659C"/>
    <w:rsid w:val="00117CB6"/>
    <w:rsid w:val="00125125"/>
    <w:rsid w:val="0013581F"/>
    <w:rsid w:val="00142EE8"/>
    <w:rsid w:val="00143236"/>
    <w:rsid w:val="00143EA2"/>
    <w:rsid w:val="00150730"/>
    <w:rsid w:val="0015731E"/>
    <w:rsid w:val="001617F9"/>
    <w:rsid w:val="00165739"/>
    <w:rsid w:val="00181824"/>
    <w:rsid w:val="0018377A"/>
    <w:rsid w:val="001A67C5"/>
    <w:rsid w:val="001B01A1"/>
    <w:rsid w:val="001B2B18"/>
    <w:rsid w:val="001B4339"/>
    <w:rsid w:val="001B651D"/>
    <w:rsid w:val="001B6F3F"/>
    <w:rsid w:val="001C22E4"/>
    <w:rsid w:val="001C348B"/>
    <w:rsid w:val="001C3A3D"/>
    <w:rsid w:val="001D0C14"/>
    <w:rsid w:val="001D571F"/>
    <w:rsid w:val="001E35D6"/>
    <w:rsid w:val="001E7D7A"/>
    <w:rsid w:val="001F15BB"/>
    <w:rsid w:val="001F2495"/>
    <w:rsid w:val="001F681B"/>
    <w:rsid w:val="00200A94"/>
    <w:rsid w:val="00212560"/>
    <w:rsid w:val="0022119B"/>
    <w:rsid w:val="00225F43"/>
    <w:rsid w:val="00226A18"/>
    <w:rsid w:val="00230941"/>
    <w:rsid w:val="00235DC7"/>
    <w:rsid w:val="00241671"/>
    <w:rsid w:val="002456BB"/>
    <w:rsid w:val="002471F1"/>
    <w:rsid w:val="00252FD3"/>
    <w:rsid w:val="00256E2A"/>
    <w:rsid w:val="00257503"/>
    <w:rsid w:val="0027033B"/>
    <w:rsid w:val="002713BF"/>
    <w:rsid w:val="002718F5"/>
    <w:rsid w:val="00283A98"/>
    <w:rsid w:val="00286106"/>
    <w:rsid w:val="002D094B"/>
    <w:rsid w:val="002D1DD5"/>
    <w:rsid w:val="002D3D59"/>
    <w:rsid w:val="002E4052"/>
    <w:rsid w:val="002E469A"/>
    <w:rsid w:val="002E5A3F"/>
    <w:rsid w:val="002E6690"/>
    <w:rsid w:val="002F0A03"/>
    <w:rsid w:val="002F7953"/>
    <w:rsid w:val="00300D49"/>
    <w:rsid w:val="0030371E"/>
    <w:rsid w:val="00304177"/>
    <w:rsid w:val="00305B17"/>
    <w:rsid w:val="00305C17"/>
    <w:rsid w:val="00307278"/>
    <w:rsid w:val="003077D0"/>
    <w:rsid w:val="00311AE2"/>
    <w:rsid w:val="00312594"/>
    <w:rsid w:val="00320964"/>
    <w:rsid w:val="00320B6F"/>
    <w:rsid w:val="00327397"/>
    <w:rsid w:val="00327986"/>
    <w:rsid w:val="00334E04"/>
    <w:rsid w:val="003358ED"/>
    <w:rsid w:val="00341179"/>
    <w:rsid w:val="00341448"/>
    <w:rsid w:val="00343249"/>
    <w:rsid w:val="003449DD"/>
    <w:rsid w:val="003629FA"/>
    <w:rsid w:val="00364CEF"/>
    <w:rsid w:val="00365020"/>
    <w:rsid w:val="0037060B"/>
    <w:rsid w:val="00371239"/>
    <w:rsid w:val="00382151"/>
    <w:rsid w:val="00383C41"/>
    <w:rsid w:val="003853D3"/>
    <w:rsid w:val="003A0B89"/>
    <w:rsid w:val="003A1AC4"/>
    <w:rsid w:val="003A4728"/>
    <w:rsid w:val="003A4B50"/>
    <w:rsid w:val="003A4E5D"/>
    <w:rsid w:val="003B4CE8"/>
    <w:rsid w:val="003C673C"/>
    <w:rsid w:val="003C7803"/>
    <w:rsid w:val="003D14B5"/>
    <w:rsid w:val="003D4B59"/>
    <w:rsid w:val="003E18CA"/>
    <w:rsid w:val="003E33C9"/>
    <w:rsid w:val="003E36B9"/>
    <w:rsid w:val="003E7D67"/>
    <w:rsid w:val="003F0D79"/>
    <w:rsid w:val="00401F72"/>
    <w:rsid w:val="00403B24"/>
    <w:rsid w:val="00413484"/>
    <w:rsid w:val="00416EC1"/>
    <w:rsid w:val="00421647"/>
    <w:rsid w:val="004217BB"/>
    <w:rsid w:val="00425377"/>
    <w:rsid w:val="004334F6"/>
    <w:rsid w:val="0045368D"/>
    <w:rsid w:val="00453FAA"/>
    <w:rsid w:val="00457B3C"/>
    <w:rsid w:val="00464B88"/>
    <w:rsid w:val="00476E68"/>
    <w:rsid w:val="0047702F"/>
    <w:rsid w:val="00480698"/>
    <w:rsid w:val="0048475C"/>
    <w:rsid w:val="00484A32"/>
    <w:rsid w:val="00493017"/>
    <w:rsid w:val="00495269"/>
    <w:rsid w:val="0049684C"/>
    <w:rsid w:val="004B2186"/>
    <w:rsid w:val="004B235D"/>
    <w:rsid w:val="004B3C8B"/>
    <w:rsid w:val="004B4805"/>
    <w:rsid w:val="004C40CE"/>
    <w:rsid w:val="004C7208"/>
    <w:rsid w:val="004D68E6"/>
    <w:rsid w:val="004E14A4"/>
    <w:rsid w:val="004E4158"/>
    <w:rsid w:val="004E416E"/>
    <w:rsid w:val="004F2E6A"/>
    <w:rsid w:val="00504EF7"/>
    <w:rsid w:val="00506678"/>
    <w:rsid w:val="005121AF"/>
    <w:rsid w:val="005179EA"/>
    <w:rsid w:val="00523586"/>
    <w:rsid w:val="005271E9"/>
    <w:rsid w:val="00533E43"/>
    <w:rsid w:val="00535B08"/>
    <w:rsid w:val="00536215"/>
    <w:rsid w:val="00541EB0"/>
    <w:rsid w:val="00542549"/>
    <w:rsid w:val="0054310D"/>
    <w:rsid w:val="00561567"/>
    <w:rsid w:val="0056550C"/>
    <w:rsid w:val="00570728"/>
    <w:rsid w:val="00572D8E"/>
    <w:rsid w:val="00577E42"/>
    <w:rsid w:val="0059352F"/>
    <w:rsid w:val="005A234E"/>
    <w:rsid w:val="005A741B"/>
    <w:rsid w:val="005B5DC0"/>
    <w:rsid w:val="005C0FAC"/>
    <w:rsid w:val="005C243A"/>
    <w:rsid w:val="005C363D"/>
    <w:rsid w:val="005C5403"/>
    <w:rsid w:val="005D1D1B"/>
    <w:rsid w:val="005D473D"/>
    <w:rsid w:val="005D5349"/>
    <w:rsid w:val="005D6B06"/>
    <w:rsid w:val="005E0C97"/>
    <w:rsid w:val="005E7F85"/>
    <w:rsid w:val="005F3A0A"/>
    <w:rsid w:val="005F52C6"/>
    <w:rsid w:val="00600D14"/>
    <w:rsid w:val="00610152"/>
    <w:rsid w:val="0061325E"/>
    <w:rsid w:val="00621071"/>
    <w:rsid w:val="00624E7B"/>
    <w:rsid w:val="006325B5"/>
    <w:rsid w:val="006339D1"/>
    <w:rsid w:val="00636B4F"/>
    <w:rsid w:val="0064224F"/>
    <w:rsid w:val="006439FE"/>
    <w:rsid w:val="00643B41"/>
    <w:rsid w:val="00645EE5"/>
    <w:rsid w:val="0064630C"/>
    <w:rsid w:val="0065374B"/>
    <w:rsid w:val="0065380B"/>
    <w:rsid w:val="00656CED"/>
    <w:rsid w:val="0065773D"/>
    <w:rsid w:val="006634B7"/>
    <w:rsid w:val="006671C3"/>
    <w:rsid w:val="006674B9"/>
    <w:rsid w:val="006675AC"/>
    <w:rsid w:val="006745D1"/>
    <w:rsid w:val="006748C7"/>
    <w:rsid w:val="00687042"/>
    <w:rsid w:val="00691F36"/>
    <w:rsid w:val="006A00A8"/>
    <w:rsid w:val="006A0843"/>
    <w:rsid w:val="006A6290"/>
    <w:rsid w:val="006B3837"/>
    <w:rsid w:val="006D03AE"/>
    <w:rsid w:val="006D4F6E"/>
    <w:rsid w:val="006E08CF"/>
    <w:rsid w:val="006E0DA3"/>
    <w:rsid w:val="006E7903"/>
    <w:rsid w:val="006F18C2"/>
    <w:rsid w:val="006F3D8C"/>
    <w:rsid w:val="006F4F9F"/>
    <w:rsid w:val="00720362"/>
    <w:rsid w:val="00722E79"/>
    <w:rsid w:val="007335B6"/>
    <w:rsid w:val="00742E11"/>
    <w:rsid w:val="00743B36"/>
    <w:rsid w:val="0074474D"/>
    <w:rsid w:val="00746F33"/>
    <w:rsid w:val="00747E2B"/>
    <w:rsid w:val="00755927"/>
    <w:rsid w:val="007567FF"/>
    <w:rsid w:val="00756A30"/>
    <w:rsid w:val="0076118E"/>
    <w:rsid w:val="0076570D"/>
    <w:rsid w:val="007671FB"/>
    <w:rsid w:val="00772307"/>
    <w:rsid w:val="00784693"/>
    <w:rsid w:val="00784B2E"/>
    <w:rsid w:val="00797474"/>
    <w:rsid w:val="007A5972"/>
    <w:rsid w:val="007B3E1F"/>
    <w:rsid w:val="007C1215"/>
    <w:rsid w:val="007C3E67"/>
    <w:rsid w:val="007C7F59"/>
    <w:rsid w:val="007D464D"/>
    <w:rsid w:val="007D68CE"/>
    <w:rsid w:val="007E1B97"/>
    <w:rsid w:val="007E3021"/>
    <w:rsid w:val="007E3A29"/>
    <w:rsid w:val="007E56A9"/>
    <w:rsid w:val="007F5CBB"/>
    <w:rsid w:val="0080355B"/>
    <w:rsid w:val="00821385"/>
    <w:rsid w:val="00826190"/>
    <w:rsid w:val="0083321E"/>
    <w:rsid w:val="0083534D"/>
    <w:rsid w:val="0084004F"/>
    <w:rsid w:val="00846AA3"/>
    <w:rsid w:val="00851691"/>
    <w:rsid w:val="008573B9"/>
    <w:rsid w:val="00860CBC"/>
    <w:rsid w:val="00861ED3"/>
    <w:rsid w:val="00875735"/>
    <w:rsid w:val="008770D5"/>
    <w:rsid w:val="00877DB1"/>
    <w:rsid w:val="00881445"/>
    <w:rsid w:val="00882D0B"/>
    <w:rsid w:val="008A6460"/>
    <w:rsid w:val="008B36C5"/>
    <w:rsid w:val="008B3C2F"/>
    <w:rsid w:val="008C0710"/>
    <w:rsid w:val="008C4FEA"/>
    <w:rsid w:val="008D5A0B"/>
    <w:rsid w:val="008D5F5C"/>
    <w:rsid w:val="008E5CC5"/>
    <w:rsid w:val="008F13DF"/>
    <w:rsid w:val="008F29AF"/>
    <w:rsid w:val="00904026"/>
    <w:rsid w:val="0090598C"/>
    <w:rsid w:val="00905C0B"/>
    <w:rsid w:val="00916D1F"/>
    <w:rsid w:val="009229E3"/>
    <w:rsid w:val="009334F8"/>
    <w:rsid w:val="009361AA"/>
    <w:rsid w:val="009367CE"/>
    <w:rsid w:val="009372E2"/>
    <w:rsid w:val="009400E4"/>
    <w:rsid w:val="0094094E"/>
    <w:rsid w:val="00941A9F"/>
    <w:rsid w:val="009432B0"/>
    <w:rsid w:val="00972F79"/>
    <w:rsid w:val="00975596"/>
    <w:rsid w:val="0097577A"/>
    <w:rsid w:val="00976968"/>
    <w:rsid w:val="00980EDF"/>
    <w:rsid w:val="0098580F"/>
    <w:rsid w:val="0098698A"/>
    <w:rsid w:val="00993A21"/>
    <w:rsid w:val="009A025B"/>
    <w:rsid w:val="009A16BB"/>
    <w:rsid w:val="009A178B"/>
    <w:rsid w:val="009A4965"/>
    <w:rsid w:val="009A601F"/>
    <w:rsid w:val="009A630C"/>
    <w:rsid w:val="009A7E67"/>
    <w:rsid w:val="009B0896"/>
    <w:rsid w:val="009C0A2A"/>
    <w:rsid w:val="009C0DB5"/>
    <w:rsid w:val="009C1F82"/>
    <w:rsid w:val="009D0541"/>
    <w:rsid w:val="009D43D5"/>
    <w:rsid w:val="009D62BA"/>
    <w:rsid w:val="009D66FF"/>
    <w:rsid w:val="009E5B95"/>
    <w:rsid w:val="00A04BC6"/>
    <w:rsid w:val="00A0711B"/>
    <w:rsid w:val="00A115FC"/>
    <w:rsid w:val="00A125AC"/>
    <w:rsid w:val="00A1370B"/>
    <w:rsid w:val="00A1681F"/>
    <w:rsid w:val="00A17FEB"/>
    <w:rsid w:val="00A20AE9"/>
    <w:rsid w:val="00A247EB"/>
    <w:rsid w:val="00A30C95"/>
    <w:rsid w:val="00A35F32"/>
    <w:rsid w:val="00A4030F"/>
    <w:rsid w:val="00A5608E"/>
    <w:rsid w:val="00A56BB9"/>
    <w:rsid w:val="00A6077D"/>
    <w:rsid w:val="00A62B89"/>
    <w:rsid w:val="00A6432B"/>
    <w:rsid w:val="00A72B20"/>
    <w:rsid w:val="00A7376E"/>
    <w:rsid w:val="00A776EF"/>
    <w:rsid w:val="00A82DC8"/>
    <w:rsid w:val="00A8406B"/>
    <w:rsid w:val="00A91CC6"/>
    <w:rsid w:val="00AA0C18"/>
    <w:rsid w:val="00AA6DFA"/>
    <w:rsid w:val="00AB0684"/>
    <w:rsid w:val="00AB241E"/>
    <w:rsid w:val="00AB4D93"/>
    <w:rsid w:val="00AB5A90"/>
    <w:rsid w:val="00AC36FA"/>
    <w:rsid w:val="00AC5C46"/>
    <w:rsid w:val="00AD1AAB"/>
    <w:rsid w:val="00AE225A"/>
    <w:rsid w:val="00AE5A7C"/>
    <w:rsid w:val="00AE7173"/>
    <w:rsid w:val="00AE7C92"/>
    <w:rsid w:val="00AF6A8B"/>
    <w:rsid w:val="00B07ECC"/>
    <w:rsid w:val="00B155CD"/>
    <w:rsid w:val="00B21DA8"/>
    <w:rsid w:val="00B24EB8"/>
    <w:rsid w:val="00B320FB"/>
    <w:rsid w:val="00B4740E"/>
    <w:rsid w:val="00B64A80"/>
    <w:rsid w:val="00B76101"/>
    <w:rsid w:val="00B800B1"/>
    <w:rsid w:val="00B8048F"/>
    <w:rsid w:val="00B8059D"/>
    <w:rsid w:val="00B81162"/>
    <w:rsid w:val="00B812A6"/>
    <w:rsid w:val="00B8403D"/>
    <w:rsid w:val="00B86E42"/>
    <w:rsid w:val="00B87FD4"/>
    <w:rsid w:val="00B90BAD"/>
    <w:rsid w:val="00B91352"/>
    <w:rsid w:val="00B91385"/>
    <w:rsid w:val="00B93F58"/>
    <w:rsid w:val="00BA0D12"/>
    <w:rsid w:val="00BA2A83"/>
    <w:rsid w:val="00BB3AE9"/>
    <w:rsid w:val="00BC0C2F"/>
    <w:rsid w:val="00BC2DE2"/>
    <w:rsid w:val="00BC3FF7"/>
    <w:rsid w:val="00BC67E2"/>
    <w:rsid w:val="00BD1993"/>
    <w:rsid w:val="00BD7F7E"/>
    <w:rsid w:val="00BF1178"/>
    <w:rsid w:val="00BF32F3"/>
    <w:rsid w:val="00BF54C2"/>
    <w:rsid w:val="00C00C9B"/>
    <w:rsid w:val="00C03071"/>
    <w:rsid w:val="00C04263"/>
    <w:rsid w:val="00C04EAD"/>
    <w:rsid w:val="00C07474"/>
    <w:rsid w:val="00C13448"/>
    <w:rsid w:val="00C31185"/>
    <w:rsid w:val="00C3481E"/>
    <w:rsid w:val="00C51D1F"/>
    <w:rsid w:val="00C54789"/>
    <w:rsid w:val="00C5616D"/>
    <w:rsid w:val="00C603A3"/>
    <w:rsid w:val="00C61057"/>
    <w:rsid w:val="00C71C4C"/>
    <w:rsid w:val="00C72982"/>
    <w:rsid w:val="00C82792"/>
    <w:rsid w:val="00C835A0"/>
    <w:rsid w:val="00C92072"/>
    <w:rsid w:val="00CA5BD3"/>
    <w:rsid w:val="00CB04D4"/>
    <w:rsid w:val="00CB0DDE"/>
    <w:rsid w:val="00CB23DD"/>
    <w:rsid w:val="00CC0C7D"/>
    <w:rsid w:val="00CC20FC"/>
    <w:rsid w:val="00CD2A0D"/>
    <w:rsid w:val="00CD50CA"/>
    <w:rsid w:val="00CE31A4"/>
    <w:rsid w:val="00CF1E8A"/>
    <w:rsid w:val="00CF711C"/>
    <w:rsid w:val="00D007C4"/>
    <w:rsid w:val="00D13FEF"/>
    <w:rsid w:val="00D14651"/>
    <w:rsid w:val="00D20338"/>
    <w:rsid w:val="00D24AC9"/>
    <w:rsid w:val="00D267E0"/>
    <w:rsid w:val="00D527B7"/>
    <w:rsid w:val="00D57A88"/>
    <w:rsid w:val="00D57FB8"/>
    <w:rsid w:val="00D7422E"/>
    <w:rsid w:val="00D92F0D"/>
    <w:rsid w:val="00D94D18"/>
    <w:rsid w:val="00D95C01"/>
    <w:rsid w:val="00D95EB3"/>
    <w:rsid w:val="00DA4E4D"/>
    <w:rsid w:val="00DA595D"/>
    <w:rsid w:val="00DB1428"/>
    <w:rsid w:val="00DB47E3"/>
    <w:rsid w:val="00DC0472"/>
    <w:rsid w:val="00DC2429"/>
    <w:rsid w:val="00DC5C74"/>
    <w:rsid w:val="00DF2B99"/>
    <w:rsid w:val="00DF7BDC"/>
    <w:rsid w:val="00E0382F"/>
    <w:rsid w:val="00E04646"/>
    <w:rsid w:val="00E146CF"/>
    <w:rsid w:val="00E14DF1"/>
    <w:rsid w:val="00E15F68"/>
    <w:rsid w:val="00E22EEF"/>
    <w:rsid w:val="00E23A4C"/>
    <w:rsid w:val="00E2442B"/>
    <w:rsid w:val="00E302D5"/>
    <w:rsid w:val="00E31481"/>
    <w:rsid w:val="00E356C7"/>
    <w:rsid w:val="00E369F0"/>
    <w:rsid w:val="00E36AA8"/>
    <w:rsid w:val="00E37C7B"/>
    <w:rsid w:val="00E40CD2"/>
    <w:rsid w:val="00E45155"/>
    <w:rsid w:val="00E53059"/>
    <w:rsid w:val="00E554D1"/>
    <w:rsid w:val="00E6288B"/>
    <w:rsid w:val="00E67C88"/>
    <w:rsid w:val="00E73548"/>
    <w:rsid w:val="00E74AF0"/>
    <w:rsid w:val="00E81164"/>
    <w:rsid w:val="00E82E32"/>
    <w:rsid w:val="00E85486"/>
    <w:rsid w:val="00E86993"/>
    <w:rsid w:val="00E9158C"/>
    <w:rsid w:val="00E944A4"/>
    <w:rsid w:val="00E959F0"/>
    <w:rsid w:val="00E96B96"/>
    <w:rsid w:val="00EC2D25"/>
    <w:rsid w:val="00EC4370"/>
    <w:rsid w:val="00ED3A7F"/>
    <w:rsid w:val="00EE2913"/>
    <w:rsid w:val="00EE45D2"/>
    <w:rsid w:val="00EE6A18"/>
    <w:rsid w:val="00EF222A"/>
    <w:rsid w:val="00EF437E"/>
    <w:rsid w:val="00EF5FA3"/>
    <w:rsid w:val="00F022A7"/>
    <w:rsid w:val="00F070AF"/>
    <w:rsid w:val="00F2762D"/>
    <w:rsid w:val="00F341B2"/>
    <w:rsid w:val="00F408D1"/>
    <w:rsid w:val="00F41C99"/>
    <w:rsid w:val="00F477E9"/>
    <w:rsid w:val="00F51332"/>
    <w:rsid w:val="00F535E1"/>
    <w:rsid w:val="00F64614"/>
    <w:rsid w:val="00F64656"/>
    <w:rsid w:val="00F70040"/>
    <w:rsid w:val="00F70C80"/>
    <w:rsid w:val="00F77E99"/>
    <w:rsid w:val="00F80BED"/>
    <w:rsid w:val="00F97998"/>
    <w:rsid w:val="00FA00D5"/>
    <w:rsid w:val="00FA0AF6"/>
    <w:rsid w:val="00FA0B33"/>
    <w:rsid w:val="00FA27DB"/>
    <w:rsid w:val="00FB1B38"/>
    <w:rsid w:val="00FC4574"/>
    <w:rsid w:val="00FC45C3"/>
    <w:rsid w:val="00FC6D92"/>
    <w:rsid w:val="00FD0A40"/>
    <w:rsid w:val="00FD647C"/>
    <w:rsid w:val="00FE1228"/>
    <w:rsid w:val="00FF4F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D5FCF4"/>
  <w15:docId w15:val="{5CB7D490-45D1-42E2-85B1-7DB1D23F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83C41"/>
    <w:pPr>
      <w:jc w:val="both"/>
    </w:pPr>
    <w:rPr>
      <w:noProof/>
      <w:sz w:val="24"/>
      <w:szCs w:val="16"/>
    </w:rPr>
  </w:style>
  <w:style w:type="paragraph" w:styleId="Cmsor1">
    <w:name w:val="heading 1"/>
    <w:basedOn w:val="Norml"/>
    <w:next w:val="Norml"/>
    <w:link w:val="Cmsor1Char"/>
    <w:qFormat/>
    <w:rsid w:val="00383C41"/>
    <w:pPr>
      <w:keepNext/>
      <w:outlineLvl w:val="0"/>
    </w:pPr>
    <w:rPr>
      <w:b/>
      <w:bCs/>
    </w:rPr>
  </w:style>
  <w:style w:type="paragraph" w:styleId="Cmsor2">
    <w:name w:val="heading 2"/>
    <w:basedOn w:val="Norml"/>
    <w:next w:val="Norml"/>
    <w:qFormat/>
    <w:rsid w:val="00383C41"/>
    <w:pPr>
      <w:keepNext/>
      <w:jc w:val="center"/>
      <w:outlineLvl w:val="1"/>
    </w:pPr>
    <w:rPr>
      <w:i/>
      <w:iCs/>
    </w:rPr>
  </w:style>
  <w:style w:type="paragraph" w:styleId="Cmsor3">
    <w:name w:val="heading 3"/>
    <w:basedOn w:val="Norml"/>
    <w:next w:val="Norml"/>
    <w:qFormat/>
    <w:rsid w:val="00383C41"/>
    <w:pPr>
      <w:keepNext/>
      <w:jc w:val="center"/>
      <w:outlineLvl w:val="2"/>
    </w:pPr>
    <w:rPr>
      <w:b/>
      <w:bCs/>
    </w:rPr>
  </w:style>
  <w:style w:type="paragraph" w:styleId="Cmsor4">
    <w:name w:val="heading 4"/>
    <w:basedOn w:val="Norml"/>
    <w:next w:val="Norml"/>
    <w:qFormat/>
    <w:rsid w:val="00383C41"/>
    <w:pPr>
      <w:keepNext/>
      <w:ind w:left="2832"/>
      <w:outlineLvl w:val="3"/>
    </w:pPr>
    <w:rPr>
      <w:bCs/>
      <w:i/>
      <w:iCs/>
    </w:rPr>
  </w:style>
  <w:style w:type="paragraph" w:styleId="Cmsor5">
    <w:name w:val="heading 5"/>
    <w:basedOn w:val="Norml"/>
    <w:next w:val="Norml"/>
    <w:qFormat/>
    <w:rsid w:val="00383C41"/>
    <w:pPr>
      <w:keepNext/>
      <w:ind w:firstLine="240"/>
      <w:jc w:val="center"/>
      <w:outlineLvl w:val="4"/>
    </w:pPr>
    <w:rPr>
      <w:rFonts w:ascii="Times" w:hAnsi="Times" w:cs="Times"/>
      <w:b/>
      <w:bCs/>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JUDIT">
    <w:name w:val="JUDIT"/>
    <w:basedOn w:val="Norml"/>
    <w:rsid w:val="00383C41"/>
    <w:pPr>
      <w:spacing w:line="360" w:lineRule="auto"/>
      <w:ind w:firstLine="708"/>
    </w:pPr>
    <w:rPr>
      <w:szCs w:val="24"/>
    </w:rPr>
  </w:style>
  <w:style w:type="paragraph" w:styleId="NormlWeb">
    <w:name w:val="Normal (Web)"/>
    <w:basedOn w:val="Norml"/>
    <w:uiPriority w:val="99"/>
    <w:rsid w:val="00383C41"/>
    <w:pPr>
      <w:spacing w:before="100" w:beforeAutospacing="1" w:after="100" w:afterAutospacing="1"/>
      <w:jc w:val="left"/>
    </w:pPr>
    <w:rPr>
      <w:rFonts w:ascii="Arial Unicode MS" w:eastAsia="Arial Unicode MS" w:hAnsi="Arial Unicode MS" w:cs="Arial Unicode MS"/>
      <w:noProof w:val="0"/>
      <w:szCs w:val="24"/>
    </w:rPr>
  </w:style>
  <w:style w:type="paragraph" w:styleId="Szvegtrzs">
    <w:name w:val="Body Text"/>
    <w:basedOn w:val="Norml"/>
    <w:semiHidden/>
    <w:rsid w:val="00383C41"/>
    <w:pPr>
      <w:overflowPunct w:val="0"/>
      <w:autoSpaceDE w:val="0"/>
      <w:autoSpaceDN w:val="0"/>
      <w:adjustRightInd w:val="0"/>
      <w:spacing w:after="120"/>
      <w:textAlignment w:val="baseline"/>
    </w:pPr>
    <w:rPr>
      <w:rFonts w:ascii="Arial" w:hAnsi="Arial"/>
      <w:noProof w:val="0"/>
      <w:sz w:val="20"/>
      <w:szCs w:val="20"/>
    </w:rPr>
  </w:style>
  <w:style w:type="paragraph" w:styleId="Szvegtrzs2">
    <w:name w:val="Body Text 2"/>
    <w:basedOn w:val="Norml"/>
    <w:semiHidden/>
    <w:rsid w:val="00383C41"/>
    <w:rPr>
      <w:noProof w:val="0"/>
      <w:szCs w:val="24"/>
    </w:rPr>
  </w:style>
  <w:style w:type="paragraph" w:customStyle="1" w:styleId="Default">
    <w:name w:val="Default"/>
    <w:rsid w:val="00383C41"/>
    <w:pPr>
      <w:autoSpaceDE w:val="0"/>
      <w:autoSpaceDN w:val="0"/>
      <w:adjustRightInd w:val="0"/>
    </w:pPr>
    <w:rPr>
      <w:color w:val="000000"/>
      <w:sz w:val="24"/>
      <w:szCs w:val="24"/>
    </w:rPr>
  </w:style>
  <w:style w:type="paragraph" w:styleId="lfej">
    <w:name w:val="header"/>
    <w:basedOn w:val="Norml"/>
    <w:link w:val="lfejChar"/>
    <w:uiPriority w:val="99"/>
    <w:rsid w:val="00383C41"/>
    <w:pPr>
      <w:tabs>
        <w:tab w:val="center" w:pos="4536"/>
        <w:tab w:val="right" w:pos="9072"/>
      </w:tabs>
    </w:pPr>
  </w:style>
  <w:style w:type="character" w:styleId="Oldalszm">
    <w:name w:val="page number"/>
    <w:basedOn w:val="Bekezdsalapbettpusa"/>
    <w:uiPriority w:val="99"/>
    <w:rsid w:val="00383C41"/>
  </w:style>
  <w:style w:type="paragraph" w:styleId="Szvegtrzsbehzssal">
    <w:name w:val="Body Text Indent"/>
    <w:basedOn w:val="Norml"/>
    <w:semiHidden/>
    <w:rsid w:val="00383C41"/>
    <w:pPr>
      <w:ind w:left="240" w:hanging="240"/>
    </w:pPr>
    <w:rPr>
      <w:b/>
      <w:bCs/>
    </w:rPr>
  </w:style>
  <w:style w:type="character" w:styleId="Hiperhivatkozs">
    <w:name w:val="Hyperlink"/>
    <w:basedOn w:val="Bekezdsalapbettpusa"/>
    <w:uiPriority w:val="99"/>
    <w:rsid w:val="00383C41"/>
    <w:rPr>
      <w:color w:val="0000FF"/>
      <w:u w:val="single"/>
    </w:rPr>
  </w:style>
  <w:style w:type="paragraph" w:styleId="Cm">
    <w:name w:val="Title"/>
    <w:basedOn w:val="Norml"/>
    <w:link w:val="CmChar"/>
    <w:qFormat/>
    <w:rsid w:val="00383C41"/>
    <w:pPr>
      <w:jc w:val="center"/>
    </w:pPr>
    <w:rPr>
      <w:noProof w:val="0"/>
      <w:szCs w:val="20"/>
    </w:rPr>
  </w:style>
  <w:style w:type="paragraph" w:styleId="llb">
    <w:name w:val="footer"/>
    <w:basedOn w:val="Norml"/>
    <w:link w:val="llbChar"/>
    <w:uiPriority w:val="99"/>
    <w:rsid w:val="00383C41"/>
    <w:pPr>
      <w:tabs>
        <w:tab w:val="center" w:pos="4536"/>
        <w:tab w:val="right" w:pos="9072"/>
      </w:tabs>
    </w:pPr>
  </w:style>
  <w:style w:type="paragraph" w:customStyle="1" w:styleId="Norml3">
    <w:name w:val="Normál+3"/>
    <w:basedOn w:val="Default"/>
    <w:next w:val="Default"/>
    <w:rsid w:val="00383C41"/>
    <w:rPr>
      <w:color w:val="auto"/>
      <w:sz w:val="20"/>
    </w:rPr>
  </w:style>
  <w:style w:type="paragraph" w:styleId="Szvegtrzs3">
    <w:name w:val="Body Text 3"/>
    <w:basedOn w:val="Norml"/>
    <w:semiHidden/>
    <w:unhideWhenUsed/>
    <w:rsid w:val="00383C41"/>
    <w:pPr>
      <w:spacing w:after="120"/>
    </w:pPr>
    <w:rPr>
      <w:sz w:val="16"/>
    </w:rPr>
  </w:style>
  <w:style w:type="character" w:customStyle="1" w:styleId="Szvegtrzs3Char">
    <w:name w:val="Szövegtörzs 3 Char"/>
    <w:basedOn w:val="Bekezdsalapbettpusa"/>
    <w:rsid w:val="00383C41"/>
    <w:rPr>
      <w:noProof/>
      <w:sz w:val="16"/>
      <w:szCs w:val="16"/>
    </w:rPr>
  </w:style>
  <w:style w:type="character" w:styleId="Kiemels2">
    <w:name w:val="Strong"/>
    <w:basedOn w:val="Bekezdsalapbettpusa"/>
    <w:qFormat/>
    <w:rsid w:val="00383C41"/>
    <w:rPr>
      <w:b/>
      <w:bCs/>
    </w:rPr>
  </w:style>
  <w:style w:type="character" w:styleId="Kiemels">
    <w:name w:val="Emphasis"/>
    <w:basedOn w:val="Bekezdsalapbettpusa"/>
    <w:uiPriority w:val="20"/>
    <w:qFormat/>
    <w:rsid w:val="00383C41"/>
    <w:rPr>
      <w:i/>
      <w:iCs/>
    </w:rPr>
  </w:style>
  <w:style w:type="paragraph" w:styleId="Listaszerbekezds">
    <w:name w:val="List Paragraph"/>
    <w:basedOn w:val="Norml"/>
    <w:uiPriority w:val="34"/>
    <w:qFormat/>
    <w:rsid w:val="006671C3"/>
    <w:pPr>
      <w:ind w:left="708"/>
    </w:pPr>
  </w:style>
  <w:style w:type="table" w:styleId="Rcsostblzat">
    <w:name w:val="Table Grid"/>
    <w:basedOn w:val="Normltblzat"/>
    <w:uiPriority w:val="59"/>
    <w:rsid w:val="003D1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Char">
    <w:name w:val="Cím Char"/>
    <w:basedOn w:val="Bekezdsalapbettpusa"/>
    <w:link w:val="Cm"/>
    <w:rsid w:val="009C0DB5"/>
    <w:rPr>
      <w:sz w:val="24"/>
    </w:rPr>
  </w:style>
  <w:style w:type="numbering" w:customStyle="1" w:styleId="Stlus1">
    <w:name w:val="Stílus1"/>
    <w:uiPriority w:val="99"/>
    <w:rsid w:val="0097577A"/>
    <w:pPr>
      <w:numPr>
        <w:numId w:val="17"/>
      </w:numPr>
    </w:pPr>
  </w:style>
  <w:style w:type="paragraph" w:styleId="Buborkszveg">
    <w:name w:val="Balloon Text"/>
    <w:basedOn w:val="Norml"/>
    <w:link w:val="BuborkszvegChar"/>
    <w:uiPriority w:val="99"/>
    <w:semiHidden/>
    <w:unhideWhenUsed/>
    <w:rsid w:val="00882D0B"/>
    <w:rPr>
      <w:rFonts w:ascii="Tahoma" w:hAnsi="Tahoma" w:cs="Tahoma"/>
      <w:sz w:val="16"/>
    </w:rPr>
  </w:style>
  <w:style w:type="character" w:customStyle="1" w:styleId="BuborkszvegChar">
    <w:name w:val="Buborékszöveg Char"/>
    <w:basedOn w:val="Bekezdsalapbettpusa"/>
    <w:link w:val="Buborkszveg"/>
    <w:uiPriority w:val="99"/>
    <w:semiHidden/>
    <w:rsid w:val="00882D0B"/>
    <w:rPr>
      <w:rFonts w:ascii="Tahoma" w:hAnsi="Tahoma" w:cs="Tahoma"/>
      <w:noProof/>
      <w:sz w:val="16"/>
      <w:szCs w:val="16"/>
    </w:rPr>
  </w:style>
  <w:style w:type="character" w:customStyle="1" w:styleId="llbChar">
    <w:name w:val="Élőláb Char"/>
    <w:basedOn w:val="Bekezdsalapbettpusa"/>
    <w:link w:val="llb"/>
    <w:uiPriority w:val="99"/>
    <w:rsid w:val="00941A9F"/>
    <w:rPr>
      <w:noProof/>
      <w:sz w:val="24"/>
      <w:szCs w:val="16"/>
    </w:rPr>
  </w:style>
  <w:style w:type="character" w:customStyle="1" w:styleId="lfejChar">
    <w:name w:val="Élőfej Char"/>
    <w:basedOn w:val="Bekezdsalapbettpusa"/>
    <w:link w:val="lfej"/>
    <w:uiPriority w:val="99"/>
    <w:rsid w:val="00AB241E"/>
    <w:rPr>
      <w:noProof/>
      <w:sz w:val="24"/>
      <w:szCs w:val="16"/>
    </w:rPr>
  </w:style>
  <w:style w:type="paragraph" w:styleId="Nincstrkz">
    <w:name w:val="No Spacing"/>
    <w:uiPriority w:val="1"/>
    <w:qFormat/>
    <w:rsid w:val="00C603A3"/>
    <w:pPr>
      <w:jc w:val="both"/>
    </w:pPr>
    <w:rPr>
      <w:noProof/>
      <w:sz w:val="24"/>
      <w:szCs w:val="16"/>
    </w:rPr>
  </w:style>
  <w:style w:type="paragraph" w:styleId="Tartalomjegyzkcmsora">
    <w:name w:val="TOC Heading"/>
    <w:basedOn w:val="Cmsor1"/>
    <w:next w:val="Norml"/>
    <w:uiPriority w:val="39"/>
    <w:unhideWhenUsed/>
    <w:qFormat/>
    <w:rsid w:val="00FD647C"/>
    <w:pPr>
      <w:keepLines/>
      <w:spacing w:before="240" w:line="259" w:lineRule="auto"/>
      <w:jc w:val="left"/>
      <w:outlineLvl w:val="9"/>
    </w:pPr>
    <w:rPr>
      <w:rFonts w:asciiTheme="majorHAnsi" w:eastAsiaTheme="majorEastAsia" w:hAnsiTheme="majorHAnsi" w:cstheme="majorBidi"/>
      <w:b w:val="0"/>
      <w:bCs w:val="0"/>
      <w:noProof w:val="0"/>
      <w:color w:val="365F91" w:themeColor="accent1" w:themeShade="BF"/>
      <w:sz w:val="32"/>
      <w:szCs w:val="32"/>
    </w:rPr>
  </w:style>
  <w:style w:type="paragraph" w:styleId="TJ1">
    <w:name w:val="toc 1"/>
    <w:basedOn w:val="Norml"/>
    <w:next w:val="Norml"/>
    <w:autoRedefine/>
    <w:uiPriority w:val="39"/>
    <w:unhideWhenUsed/>
    <w:rsid w:val="00FD647C"/>
    <w:pPr>
      <w:spacing w:after="100"/>
    </w:pPr>
  </w:style>
  <w:style w:type="paragraph" w:styleId="TJ2">
    <w:name w:val="toc 2"/>
    <w:basedOn w:val="Norml"/>
    <w:next w:val="Norml"/>
    <w:autoRedefine/>
    <w:uiPriority w:val="39"/>
    <w:unhideWhenUsed/>
    <w:rsid w:val="00FD647C"/>
    <w:pPr>
      <w:spacing w:after="100"/>
      <w:ind w:left="240"/>
    </w:pPr>
  </w:style>
  <w:style w:type="character" w:customStyle="1" w:styleId="Cmsor1Char">
    <w:name w:val="Címsor 1 Char"/>
    <w:basedOn w:val="Bekezdsalapbettpusa"/>
    <w:link w:val="Cmsor1"/>
    <w:rsid w:val="00EC2D25"/>
    <w:rPr>
      <w:b/>
      <w:bCs/>
      <w:noProof/>
      <w:sz w:val="2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727713">
      <w:bodyDiv w:val="1"/>
      <w:marLeft w:val="0"/>
      <w:marRight w:val="0"/>
      <w:marTop w:val="0"/>
      <w:marBottom w:val="0"/>
      <w:divBdr>
        <w:top w:val="none" w:sz="0" w:space="0" w:color="auto"/>
        <w:left w:val="none" w:sz="0" w:space="0" w:color="auto"/>
        <w:bottom w:val="none" w:sz="0" w:space="0" w:color="auto"/>
        <w:right w:val="none" w:sz="0" w:space="0" w:color="auto"/>
      </w:divBdr>
    </w:div>
    <w:div w:id="344789564">
      <w:bodyDiv w:val="1"/>
      <w:marLeft w:val="0"/>
      <w:marRight w:val="0"/>
      <w:marTop w:val="0"/>
      <w:marBottom w:val="0"/>
      <w:divBdr>
        <w:top w:val="none" w:sz="0" w:space="0" w:color="auto"/>
        <w:left w:val="none" w:sz="0" w:space="0" w:color="auto"/>
        <w:bottom w:val="none" w:sz="0" w:space="0" w:color="auto"/>
        <w:right w:val="none" w:sz="0" w:space="0" w:color="auto"/>
      </w:divBdr>
      <w:divsChild>
        <w:div w:id="1004093165">
          <w:marLeft w:val="0"/>
          <w:marRight w:val="0"/>
          <w:marTop w:val="0"/>
          <w:marBottom w:val="0"/>
          <w:divBdr>
            <w:top w:val="none" w:sz="0" w:space="0" w:color="auto"/>
            <w:left w:val="none" w:sz="0" w:space="0" w:color="auto"/>
            <w:bottom w:val="none" w:sz="0" w:space="0" w:color="auto"/>
            <w:right w:val="none" w:sz="0" w:space="0" w:color="auto"/>
          </w:divBdr>
          <w:divsChild>
            <w:div w:id="1845708873">
              <w:marLeft w:val="0"/>
              <w:marRight w:val="0"/>
              <w:marTop w:val="0"/>
              <w:marBottom w:val="0"/>
              <w:divBdr>
                <w:top w:val="none" w:sz="0" w:space="0" w:color="auto"/>
                <w:left w:val="none" w:sz="0" w:space="0" w:color="auto"/>
                <w:bottom w:val="none" w:sz="0" w:space="0" w:color="auto"/>
                <w:right w:val="none" w:sz="0" w:space="0" w:color="auto"/>
              </w:divBdr>
              <w:divsChild>
                <w:div w:id="1764716211">
                  <w:marLeft w:val="0"/>
                  <w:marRight w:val="0"/>
                  <w:marTop w:val="0"/>
                  <w:marBottom w:val="0"/>
                  <w:divBdr>
                    <w:top w:val="none" w:sz="0" w:space="0" w:color="auto"/>
                    <w:left w:val="none" w:sz="0" w:space="0" w:color="auto"/>
                    <w:bottom w:val="none" w:sz="0" w:space="0" w:color="auto"/>
                    <w:right w:val="none" w:sz="0" w:space="0" w:color="auto"/>
                  </w:divBdr>
                  <w:divsChild>
                    <w:div w:id="1350526485">
                      <w:marLeft w:val="0"/>
                      <w:marRight w:val="0"/>
                      <w:marTop w:val="0"/>
                      <w:marBottom w:val="0"/>
                      <w:divBdr>
                        <w:top w:val="none" w:sz="0" w:space="0" w:color="auto"/>
                        <w:left w:val="none" w:sz="0" w:space="0" w:color="auto"/>
                        <w:bottom w:val="none" w:sz="0" w:space="0" w:color="auto"/>
                        <w:right w:val="none" w:sz="0" w:space="0" w:color="auto"/>
                      </w:divBdr>
                      <w:divsChild>
                        <w:div w:id="1516308212">
                          <w:marLeft w:val="0"/>
                          <w:marRight w:val="0"/>
                          <w:marTop w:val="0"/>
                          <w:marBottom w:val="0"/>
                          <w:divBdr>
                            <w:top w:val="none" w:sz="0" w:space="0" w:color="auto"/>
                            <w:left w:val="none" w:sz="0" w:space="0" w:color="auto"/>
                            <w:bottom w:val="none" w:sz="0" w:space="0" w:color="auto"/>
                            <w:right w:val="none" w:sz="0" w:space="0" w:color="auto"/>
                          </w:divBdr>
                          <w:divsChild>
                            <w:div w:id="4937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988885">
      <w:bodyDiv w:val="1"/>
      <w:marLeft w:val="0"/>
      <w:marRight w:val="0"/>
      <w:marTop w:val="0"/>
      <w:marBottom w:val="0"/>
      <w:divBdr>
        <w:top w:val="none" w:sz="0" w:space="0" w:color="auto"/>
        <w:left w:val="none" w:sz="0" w:space="0" w:color="auto"/>
        <w:bottom w:val="none" w:sz="0" w:space="0" w:color="auto"/>
        <w:right w:val="none" w:sz="0" w:space="0" w:color="auto"/>
      </w:divBdr>
    </w:div>
    <w:div w:id="404298850">
      <w:bodyDiv w:val="1"/>
      <w:marLeft w:val="0"/>
      <w:marRight w:val="0"/>
      <w:marTop w:val="0"/>
      <w:marBottom w:val="0"/>
      <w:divBdr>
        <w:top w:val="none" w:sz="0" w:space="0" w:color="auto"/>
        <w:left w:val="none" w:sz="0" w:space="0" w:color="auto"/>
        <w:bottom w:val="none" w:sz="0" w:space="0" w:color="auto"/>
        <w:right w:val="none" w:sz="0" w:space="0" w:color="auto"/>
      </w:divBdr>
    </w:div>
    <w:div w:id="844707565">
      <w:bodyDiv w:val="1"/>
      <w:marLeft w:val="0"/>
      <w:marRight w:val="0"/>
      <w:marTop w:val="0"/>
      <w:marBottom w:val="0"/>
      <w:divBdr>
        <w:top w:val="none" w:sz="0" w:space="0" w:color="auto"/>
        <w:left w:val="none" w:sz="0" w:space="0" w:color="auto"/>
        <w:bottom w:val="none" w:sz="0" w:space="0" w:color="auto"/>
        <w:right w:val="none" w:sz="0" w:space="0" w:color="auto"/>
      </w:divBdr>
    </w:div>
    <w:div w:id="866066637">
      <w:bodyDiv w:val="1"/>
      <w:marLeft w:val="0"/>
      <w:marRight w:val="0"/>
      <w:marTop w:val="0"/>
      <w:marBottom w:val="0"/>
      <w:divBdr>
        <w:top w:val="none" w:sz="0" w:space="0" w:color="auto"/>
        <w:left w:val="none" w:sz="0" w:space="0" w:color="auto"/>
        <w:bottom w:val="none" w:sz="0" w:space="0" w:color="auto"/>
        <w:right w:val="none" w:sz="0" w:space="0" w:color="auto"/>
      </w:divBdr>
    </w:div>
    <w:div w:id="1521166967">
      <w:bodyDiv w:val="1"/>
      <w:marLeft w:val="0"/>
      <w:marRight w:val="0"/>
      <w:marTop w:val="0"/>
      <w:marBottom w:val="0"/>
      <w:divBdr>
        <w:top w:val="none" w:sz="0" w:space="0" w:color="auto"/>
        <w:left w:val="none" w:sz="0" w:space="0" w:color="auto"/>
        <w:bottom w:val="none" w:sz="0" w:space="0" w:color="auto"/>
        <w:right w:val="none" w:sz="0" w:space="0" w:color="auto"/>
      </w:divBdr>
    </w:div>
    <w:div w:id="1809397786">
      <w:bodyDiv w:val="1"/>
      <w:marLeft w:val="0"/>
      <w:marRight w:val="0"/>
      <w:marTop w:val="0"/>
      <w:marBottom w:val="0"/>
      <w:divBdr>
        <w:top w:val="none" w:sz="0" w:space="0" w:color="auto"/>
        <w:left w:val="none" w:sz="0" w:space="0" w:color="auto"/>
        <w:bottom w:val="none" w:sz="0" w:space="0" w:color="auto"/>
        <w:right w:val="none" w:sz="0" w:space="0" w:color="auto"/>
      </w:divBdr>
    </w:div>
    <w:div w:id="1971666786">
      <w:bodyDiv w:val="1"/>
      <w:marLeft w:val="0"/>
      <w:marRight w:val="0"/>
      <w:marTop w:val="0"/>
      <w:marBottom w:val="0"/>
      <w:divBdr>
        <w:top w:val="none" w:sz="0" w:space="0" w:color="auto"/>
        <w:left w:val="none" w:sz="0" w:space="0" w:color="auto"/>
        <w:bottom w:val="none" w:sz="0" w:space="0" w:color="auto"/>
        <w:right w:val="none" w:sz="0" w:space="0" w:color="auto"/>
      </w:divBdr>
    </w:div>
    <w:div w:id="214731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3A18DE7C8C49AAB024B82F3ECCC709"/>
        <w:category>
          <w:name w:val="Általános"/>
          <w:gallery w:val="placeholder"/>
        </w:category>
        <w:types>
          <w:type w:val="bbPlcHdr"/>
        </w:types>
        <w:behaviors>
          <w:behavior w:val="content"/>
        </w:behaviors>
        <w:guid w:val="{E8DA4989-E651-472C-A291-B76624B2092E}"/>
      </w:docPartPr>
      <w:docPartBody>
        <w:p w:rsidR="004C256F" w:rsidRDefault="004C256F" w:rsidP="004C256F">
          <w:pPr>
            <w:pStyle w:val="D53A18DE7C8C49AAB024B82F3ECCC709"/>
          </w:pPr>
          <w:r>
            <w:rPr>
              <w:rFonts w:asciiTheme="majorHAnsi" w:eastAsiaTheme="majorEastAsia" w:hAnsiTheme="majorHAnsi" w:cstheme="majorBidi"/>
              <w:sz w:val="32"/>
              <w:szCs w:val="32"/>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C256F"/>
    <w:rsid w:val="00066889"/>
    <w:rsid w:val="000B2370"/>
    <w:rsid w:val="00104C09"/>
    <w:rsid w:val="001F166A"/>
    <w:rsid w:val="003422A4"/>
    <w:rsid w:val="004C256F"/>
    <w:rsid w:val="004C2FBB"/>
    <w:rsid w:val="0052087C"/>
    <w:rsid w:val="00713D09"/>
    <w:rsid w:val="007469A3"/>
    <w:rsid w:val="00791170"/>
    <w:rsid w:val="00814BC0"/>
    <w:rsid w:val="0083730D"/>
    <w:rsid w:val="00910B00"/>
    <w:rsid w:val="009B4E11"/>
    <w:rsid w:val="009F4FE0"/>
    <w:rsid w:val="00AF4EEC"/>
    <w:rsid w:val="00B013C6"/>
    <w:rsid w:val="00B02717"/>
    <w:rsid w:val="00B25A68"/>
    <w:rsid w:val="00BF3A13"/>
    <w:rsid w:val="00C01635"/>
    <w:rsid w:val="00C238C2"/>
    <w:rsid w:val="00C60FAD"/>
    <w:rsid w:val="00CE7E42"/>
    <w:rsid w:val="00E16747"/>
    <w:rsid w:val="00F57BAA"/>
    <w:rsid w:val="00FB3A83"/>
    <w:rsid w:val="00FC34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53A18DE7C8C49AAB024B82F3ECCC709">
    <w:name w:val="D53A18DE7C8C49AAB024B82F3ECCC709"/>
    <w:rsid w:val="004C25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346EF-A025-4790-8F13-53DF2FDFB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1349</Words>
  <Characters>9312</Characters>
  <Application>Microsoft Office Word</Application>
  <DocSecurity>0</DocSecurity>
  <Lines>77</Lines>
  <Paragraphs>21</Paragraphs>
  <ScaleCrop>false</ScaleCrop>
  <HeadingPairs>
    <vt:vector size="2" baseType="variant">
      <vt:variant>
        <vt:lpstr>Cím</vt:lpstr>
      </vt:variant>
      <vt:variant>
        <vt:i4>1</vt:i4>
      </vt:variant>
    </vt:vector>
  </HeadingPairs>
  <TitlesOfParts>
    <vt:vector size="1" baseType="lpstr">
      <vt:lpstr>LAKITELEK-TŐSERDŐ ÖKOLÓGIAI, VÍZMEGTARTÁSI ÉS ÖKOTURISZTIKAI KOMPLEX FEJLESZTÉSE</vt:lpstr>
    </vt:vector>
  </TitlesOfParts>
  <Company>HP</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LAKITELEK-TŐSERDŐ ÖKOLÓGIAI, VÍZMEGTARTÁSI ÉS ÖKOTURISZTIKAI KOMPLEX FEJLESZTÉSE</dc:title>
  <dc:creator>Öko-mátrix</dc:creator>
  <cp:lastModifiedBy>Desics Judit</cp:lastModifiedBy>
  <cp:revision>2</cp:revision>
  <cp:lastPrinted>2021-08-18T17:02:00Z</cp:lastPrinted>
  <dcterms:created xsi:type="dcterms:W3CDTF">2021-09-01T09:47:00Z</dcterms:created>
  <dcterms:modified xsi:type="dcterms:W3CDTF">2021-09-01T09:47:00Z</dcterms:modified>
</cp:coreProperties>
</file>